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2B" w:rsidRPr="00D419CF" w:rsidRDefault="00DB1D2B" w:rsidP="00DB1D2B">
      <w:pPr>
        <w:pStyle w:val="a4"/>
        <w:rPr>
          <w:spacing w:val="-8"/>
          <w:sz w:val="24"/>
          <w:szCs w:val="24"/>
        </w:rPr>
      </w:pPr>
      <w:r w:rsidRPr="00D419CF">
        <w:rPr>
          <w:spacing w:val="-8"/>
          <w:sz w:val="24"/>
          <w:szCs w:val="24"/>
        </w:rPr>
        <w:t>Муниципальное бюджетное образовательное учреждение</w:t>
      </w:r>
    </w:p>
    <w:p w:rsidR="00DB1D2B" w:rsidRPr="00D419CF" w:rsidRDefault="00DB1D2B" w:rsidP="00DB1D2B">
      <w:pPr>
        <w:pStyle w:val="1"/>
        <w:suppressLineNumbers/>
        <w:jc w:val="center"/>
        <w:rPr>
          <w:sz w:val="24"/>
          <w:szCs w:val="24"/>
        </w:rPr>
      </w:pPr>
      <w:r w:rsidRPr="00D419CF">
        <w:rPr>
          <w:caps/>
          <w:sz w:val="24"/>
          <w:szCs w:val="24"/>
        </w:rPr>
        <w:t>«ВЯЗОВСКАЯ СРЕДНЯЯ ОБЩЕОБРАЗОВАТЕЛЬНАЯ ШКОЛА»</w:t>
      </w:r>
    </w:p>
    <w:p w:rsidR="00DB1D2B" w:rsidRPr="00D419CF" w:rsidRDefault="008260AC" w:rsidP="00DB1D2B">
      <w:pPr>
        <w:textAlignment w:val="baseline"/>
        <w:rPr>
          <w:color w:val="373737"/>
        </w:rPr>
      </w:pPr>
      <w:hyperlink r:id="rId6" w:anchor="z" w:history="1"/>
    </w:p>
    <w:p w:rsidR="00DB1D2B" w:rsidRPr="00D419CF" w:rsidRDefault="00DB1D2B" w:rsidP="00DB1D2B">
      <w:pPr>
        <w:pStyle w:val="a4"/>
        <w:rPr>
          <w:spacing w:val="-8"/>
          <w:sz w:val="24"/>
          <w:szCs w:val="24"/>
        </w:rPr>
      </w:pPr>
    </w:p>
    <w:tbl>
      <w:tblPr>
        <w:tblW w:w="11340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4820"/>
        <w:gridCol w:w="5001"/>
      </w:tblGrid>
      <w:tr w:rsidR="008260AC" w:rsidRPr="008260AC" w:rsidTr="008F466F">
        <w:tc>
          <w:tcPr>
            <w:tcW w:w="1519" w:type="dxa"/>
            <w:tcBorders>
              <w:top w:val="nil"/>
              <w:left w:val="nil"/>
              <w:bottom w:val="nil"/>
            </w:tcBorders>
          </w:tcPr>
          <w:p w:rsidR="00DB1D2B" w:rsidRPr="008260AC" w:rsidRDefault="00DB1D2B" w:rsidP="008F466F">
            <w:pPr>
              <w:tabs>
                <w:tab w:val="center" w:pos="4677"/>
                <w:tab w:val="right" w:pos="9355"/>
              </w:tabs>
              <w:ind w:left="-1377" w:right="156"/>
              <w:jc w:val="center"/>
              <w:rPr>
                <w:spacing w:val="-8"/>
              </w:rPr>
            </w:pPr>
            <w:bookmarkStart w:id="0" w:name="_GoBack"/>
          </w:p>
          <w:p w:rsidR="00DB1D2B" w:rsidRPr="008260AC" w:rsidRDefault="00DB1D2B" w:rsidP="008F466F">
            <w:pPr>
              <w:pStyle w:val="a4"/>
              <w:rPr>
                <w:spacing w:val="-8"/>
                <w:sz w:val="24"/>
                <w:szCs w:val="24"/>
              </w:rPr>
            </w:pPr>
          </w:p>
        </w:tc>
        <w:tc>
          <w:tcPr>
            <w:tcW w:w="4820" w:type="dxa"/>
          </w:tcPr>
          <w:p w:rsidR="00DB1D2B" w:rsidRPr="008260AC" w:rsidRDefault="00DB1D2B" w:rsidP="008F466F">
            <w:pPr>
              <w:tabs>
                <w:tab w:val="center" w:pos="4677"/>
                <w:tab w:val="right" w:pos="9355"/>
              </w:tabs>
            </w:pPr>
            <w:r w:rsidRPr="008260AC">
              <w:t xml:space="preserve">         «Согласовано»</w:t>
            </w:r>
          </w:p>
          <w:p w:rsidR="00DB1D2B" w:rsidRPr="008260AC" w:rsidRDefault="00DB1D2B" w:rsidP="008F466F">
            <w:pPr>
              <w:tabs>
                <w:tab w:val="center" w:pos="4677"/>
                <w:tab w:val="right" w:pos="9355"/>
              </w:tabs>
            </w:pPr>
            <w:r w:rsidRPr="008260AC">
              <w:t xml:space="preserve">  Зам. директора  по УВР     </w:t>
            </w:r>
          </w:p>
          <w:p w:rsidR="00DB1D2B" w:rsidRPr="008260AC" w:rsidRDefault="005D6BBE" w:rsidP="008F466F">
            <w:pPr>
              <w:tabs>
                <w:tab w:val="center" w:pos="4677"/>
                <w:tab w:val="right" w:pos="9355"/>
              </w:tabs>
            </w:pPr>
            <w:r w:rsidRPr="008260AC">
              <w:t xml:space="preserve">  ______</w:t>
            </w:r>
            <w:proofErr w:type="spellStart"/>
            <w:r w:rsidRPr="008260AC">
              <w:t>Марук</w:t>
            </w:r>
            <w:proofErr w:type="spellEnd"/>
            <w:r w:rsidRPr="008260AC">
              <w:t xml:space="preserve"> Л.А.</w:t>
            </w:r>
            <w:r w:rsidR="00DB1D2B" w:rsidRPr="008260AC">
              <w:t xml:space="preserve"> </w:t>
            </w:r>
          </w:p>
          <w:p w:rsidR="00DB1D2B" w:rsidRPr="008260AC" w:rsidRDefault="005D6BBE" w:rsidP="005D6BBE">
            <w:pPr>
              <w:pStyle w:val="a4"/>
              <w:jc w:val="left"/>
              <w:rPr>
                <w:spacing w:val="-8"/>
                <w:sz w:val="24"/>
                <w:szCs w:val="24"/>
              </w:rPr>
            </w:pPr>
            <w:r w:rsidRPr="008260AC">
              <w:rPr>
                <w:sz w:val="24"/>
                <w:szCs w:val="24"/>
              </w:rPr>
              <w:t xml:space="preserve"> «31» августа 2022</w:t>
            </w:r>
            <w:r w:rsidR="00DB1D2B" w:rsidRPr="008260A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001" w:type="dxa"/>
          </w:tcPr>
          <w:p w:rsidR="00DB1D2B" w:rsidRPr="008260AC" w:rsidRDefault="00DB1D2B" w:rsidP="008F466F">
            <w:pPr>
              <w:tabs>
                <w:tab w:val="center" w:pos="4677"/>
                <w:tab w:val="right" w:pos="9355"/>
              </w:tabs>
            </w:pPr>
            <w:r w:rsidRPr="008260AC">
              <w:t xml:space="preserve">                      «Утверждаю»</w:t>
            </w:r>
          </w:p>
          <w:p w:rsidR="00DB1D2B" w:rsidRPr="008260AC" w:rsidRDefault="00DB1D2B" w:rsidP="008F466F">
            <w:pPr>
              <w:tabs>
                <w:tab w:val="center" w:pos="4677"/>
                <w:tab w:val="right" w:pos="9355"/>
              </w:tabs>
            </w:pPr>
            <w:r w:rsidRPr="008260AC">
              <w:t>Директор  школы</w:t>
            </w:r>
          </w:p>
          <w:p w:rsidR="00DB1D2B" w:rsidRPr="008260AC" w:rsidRDefault="00DB1D2B" w:rsidP="008F466F">
            <w:pPr>
              <w:tabs>
                <w:tab w:val="center" w:pos="4677"/>
                <w:tab w:val="right" w:pos="9355"/>
              </w:tabs>
            </w:pPr>
            <w:r w:rsidRPr="008260AC">
              <w:t>_________ Мишиева О.В.</w:t>
            </w:r>
          </w:p>
          <w:p w:rsidR="00DB1D2B" w:rsidRPr="008260AC" w:rsidRDefault="005D6BBE" w:rsidP="005D6BBE">
            <w:pPr>
              <w:pStyle w:val="a4"/>
              <w:jc w:val="left"/>
              <w:rPr>
                <w:spacing w:val="-8"/>
                <w:sz w:val="24"/>
                <w:szCs w:val="24"/>
              </w:rPr>
            </w:pPr>
            <w:r w:rsidRPr="008260AC">
              <w:rPr>
                <w:sz w:val="24"/>
                <w:szCs w:val="24"/>
              </w:rPr>
              <w:t xml:space="preserve">Приказ №23од от   «31» августа 2022 </w:t>
            </w:r>
            <w:r w:rsidR="00DB1D2B" w:rsidRPr="008260AC">
              <w:rPr>
                <w:sz w:val="24"/>
                <w:szCs w:val="24"/>
              </w:rPr>
              <w:t>г.</w:t>
            </w:r>
          </w:p>
        </w:tc>
      </w:tr>
    </w:tbl>
    <w:p w:rsidR="00DB1D2B" w:rsidRPr="008260AC" w:rsidRDefault="00DB1D2B" w:rsidP="00DB1D2B">
      <w:pPr>
        <w:pStyle w:val="a4"/>
        <w:rPr>
          <w:spacing w:val="-8"/>
          <w:sz w:val="24"/>
          <w:szCs w:val="24"/>
        </w:rPr>
      </w:pPr>
    </w:p>
    <w:p w:rsidR="00DB1D2B" w:rsidRPr="008260AC" w:rsidRDefault="00DB1D2B" w:rsidP="00DB1D2B">
      <w:pPr>
        <w:suppressLineNumbers/>
      </w:pPr>
    </w:p>
    <w:p w:rsidR="00DB1D2B" w:rsidRPr="008260AC" w:rsidRDefault="00DB1D2B" w:rsidP="00DB1D2B">
      <w:pPr>
        <w:suppressLineNumbers/>
        <w:jc w:val="center"/>
      </w:pPr>
    </w:p>
    <w:p w:rsidR="00DB1D2B" w:rsidRPr="008260AC" w:rsidRDefault="00DB1D2B" w:rsidP="00DB1D2B">
      <w:pPr>
        <w:pStyle w:val="1"/>
        <w:suppressLineNumbers/>
        <w:spacing w:before="0" w:beforeAutospacing="0" w:after="0" w:afterAutospacing="0"/>
        <w:jc w:val="center"/>
        <w:rPr>
          <w:sz w:val="24"/>
          <w:szCs w:val="24"/>
        </w:rPr>
      </w:pPr>
      <w:r w:rsidRPr="008260AC">
        <w:rPr>
          <w:sz w:val="24"/>
          <w:szCs w:val="24"/>
        </w:rPr>
        <w:t>РАБОЧАЯ  ПРОГРАММА</w:t>
      </w:r>
    </w:p>
    <w:p w:rsidR="00DB1D2B" w:rsidRPr="008260AC" w:rsidRDefault="00A37509" w:rsidP="00DB1D2B">
      <w:pPr>
        <w:pStyle w:val="4"/>
        <w:spacing w:before="0" w:after="0"/>
        <w:jc w:val="center"/>
        <w:rPr>
          <w:sz w:val="24"/>
          <w:szCs w:val="24"/>
        </w:rPr>
      </w:pPr>
      <w:r w:rsidRPr="008260AC">
        <w:rPr>
          <w:sz w:val="24"/>
          <w:szCs w:val="24"/>
        </w:rPr>
        <w:t xml:space="preserve"> </w:t>
      </w:r>
      <w:r w:rsidR="005D6BBE" w:rsidRPr="008260AC">
        <w:rPr>
          <w:sz w:val="24"/>
          <w:szCs w:val="24"/>
        </w:rPr>
        <w:t>на 2022-2023</w:t>
      </w:r>
      <w:r w:rsidR="00DB1D2B" w:rsidRPr="008260AC">
        <w:rPr>
          <w:sz w:val="24"/>
          <w:szCs w:val="24"/>
        </w:rPr>
        <w:t xml:space="preserve"> учебный год </w:t>
      </w:r>
    </w:p>
    <w:p w:rsidR="00DB1D2B" w:rsidRPr="008260AC" w:rsidRDefault="00DB1D2B" w:rsidP="00DB1D2B">
      <w:pPr>
        <w:pStyle w:val="a3"/>
        <w:tabs>
          <w:tab w:val="left" w:pos="2910"/>
          <w:tab w:val="left" w:pos="3270"/>
        </w:tabs>
        <w:spacing w:before="0" w:beforeAutospacing="0" w:after="0" w:afterAutospacing="0"/>
        <w:textAlignment w:val="baseline"/>
        <w:rPr>
          <w:b/>
          <w:bCs/>
        </w:rPr>
      </w:pPr>
      <w:r w:rsidRPr="008260AC">
        <w:rPr>
          <w:b/>
          <w:bCs/>
        </w:rPr>
        <w:tab/>
        <w:t>кружка</w:t>
      </w:r>
      <w:r w:rsidRPr="008260AC">
        <w:rPr>
          <w:b/>
          <w:bCs/>
        </w:rPr>
        <w:tab/>
        <w:t>«</w:t>
      </w:r>
      <w:proofErr w:type="gramStart"/>
      <w:r w:rsidRPr="008260AC">
        <w:rPr>
          <w:b/>
          <w:bCs/>
        </w:rPr>
        <w:t>Здоровячки</w:t>
      </w:r>
      <w:proofErr w:type="gramEnd"/>
      <w:r w:rsidRPr="008260AC">
        <w:rPr>
          <w:b/>
          <w:bCs/>
        </w:rPr>
        <w:t>»</w:t>
      </w:r>
    </w:p>
    <w:p w:rsidR="00DB1D2B" w:rsidRPr="008260AC" w:rsidRDefault="00DB1D2B" w:rsidP="00DB1D2B">
      <w:pPr>
        <w:pStyle w:val="a3"/>
        <w:tabs>
          <w:tab w:val="left" w:pos="3435"/>
        </w:tabs>
        <w:spacing w:before="0" w:beforeAutospacing="0" w:after="0" w:afterAutospacing="0"/>
        <w:textAlignment w:val="baseline"/>
        <w:rPr>
          <w:b/>
          <w:bCs/>
        </w:rPr>
      </w:pPr>
      <w:r w:rsidRPr="008260AC">
        <w:rPr>
          <w:b/>
          <w:bCs/>
        </w:rPr>
        <w:tab/>
      </w:r>
    </w:p>
    <w:p w:rsidR="00DB1D2B" w:rsidRPr="008260AC" w:rsidRDefault="00DB1D2B" w:rsidP="00DB1D2B"/>
    <w:p w:rsidR="00DB1D2B" w:rsidRPr="008260AC" w:rsidRDefault="00D649AE" w:rsidP="00DB1D2B">
      <w:r w:rsidRPr="008260AC">
        <w:t xml:space="preserve">Класс: 1-4 </w:t>
      </w:r>
    </w:p>
    <w:p w:rsidR="00DB1D2B" w:rsidRPr="008260AC" w:rsidRDefault="00DB1D2B" w:rsidP="00DB1D2B">
      <w:pPr>
        <w:suppressLineNumbers/>
      </w:pPr>
      <w:r w:rsidRPr="008260AC">
        <w:t xml:space="preserve">Всего часов: </w:t>
      </w:r>
      <w:r w:rsidR="005D6BBE" w:rsidRPr="008260AC">
        <w:t>34</w:t>
      </w:r>
      <w:r w:rsidRPr="008260AC">
        <w:t xml:space="preserve"> часов (1 час в неделю)</w:t>
      </w:r>
    </w:p>
    <w:p w:rsidR="00DB1D2B" w:rsidRPr="008260AC" w:rsidRDefault="00DB1D2B" w:rsidP="00DB1D2B">
      <w:pPr>
        <w:suppressLineNumbers/>
      </w:pPr>
    </w:p>
    <w:p w:rsidR="00DB1D2B" w:rsidRPr="008260AC" w:rsidRDefault="005D6BBE" w:rsidP="00DB1D2B">
      <w:pPr>
        <w:tabs>
          <w:tab w:val="center" w:pos="4677"/>
          <w:tab w:val="right" w:pos="9355"/>
        </w:tabs>
      </w:pPr>
      <w:r w:rsidRPr="008260AC">
        <w:t xml:space="preserve">ФИО учителя: </w:t>
      </w:r>
      <w:r w:rsidR="00317340" w:rsidRPr="008260AC">
        <w:t>Трофимов А.В.</w:t>
      </w:r>
    </w:p>
    <w:p w:rsidR="00DB1D2B" w:rsidRPr="008260AC" w:rsidRDefault="00DB1D2B" w:rsidP="00DB1D2B">
      <w:pPr>
        <w:tabs>
          <w:tab w:val="center" w:pos="4677"/>
          <w:tab w:val="right" w:pos="9355"/>
        </w:tabs>
        <w:rPr>
          <w:b/>
        </w:rPr>
      </w:pPr>
    </w:p>
    <w:p w:rsidR="00DB1D2B" w:rsidRPr="008260AC" w:rsidRDefault="00DB1D2B" w:rsidP="00DB1D2B">
      <w:pPr>
        <w:tabs>
          <w:tab w:val="center" w:pos="4677"/>
          <w:tab w:val="right" w:pos="9355"/>
        </w:tabs>
        <w:rPr>
          <w:b/>
        </w:rPr>
      </w:pPr>
    </w:p>
    <w:p w:rsidR="00DB1D2B" w:rsidRPr="008260AC" w:rsidRDefault="00DB1D2B" w:rsidP="00DB1D2B">
      <w:pPr>
        <w:tabs>
          <w:tab w:val="center" w:pos="4677"/>
          <w:tab w:val="right" w:pos="9355"/>
        </w:tabs>
        <w:rPr>
          <w:b/>
        </w:rPr>
      </w:pPr>
    </w:p>
    <w:p w:rsidR="00DB1D2B" w:rsidRPr="008260AC" w:rsidRDefault="00DB1D2B" w:rsidP="00DB1D2B">
      <w:pPr>
        <w:tabs>
          <w:tab w:val="center" w:pos="4677"/>
          <w:tab w:val="right" w:pos="9355"/>
        </w:tabs>
        <w:rPr>
          <w:b/>
        </w:rPr>
      </w:pPr>
    </w:p>
    <w:p w:rsidR="00DB1D2B" w:rsidRPr="008260AC" w:rsidRDefault="00DB1D2B" w:rsidP="00DB1D2B">
      <w:pPr>
        <w:suppressLineNumbers/>
      </w:pPr>
    </w:p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tabs>
          <w:tab w:val="left" w:pos="210"/>
        </w:tabs>
      </w:pPr>
      <w:r w:rsidRPr="008260AC">
        <w:tab/>
        <w:t>Подпись: _______________</w:t>
      </w:r>
    </w:p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suppressLineNumbers/>
      </w:pPr>
      <w:r w:rsidRPr="008260AC">
        <w:t xml:space="preserve">Дата:  </w:t>
      </w:r>
    </w:p>
    <w:p w:rsidR="00DB1D2B" w:rsidRPr="008260AC" w:rsidRDefault="00DB1D2B" w:rsidP="00DB1D2B"/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jc w:val="center"/>
      </w:pPr>
    </w:p>
    <w:p w:rsidR="00DB1D2B" w:rsidRPr="008260AC" w:rsidRDefault="00DB1D2B" w:rsidP="00DB1D2B">
      <w:pPr>
        <w:jc w:val="center"/>
      </w:pPr>
    </w:p>
    <w:p w:rsidR="00A9296E" w:rsidRPr="008260AC" w:rsidRDefault="00A9296E" w:rsidP="00DB1D2B">
      <w:pPr>
        <w:jc w:val="center"/>
      </w:pPr>
    </w:p>
    <w:p w:rsidR="00A9296E" w:rsidRPr="008260AC" w:rsidRDefault="00A9296E" w:rsidP="00DB1D2B">
      <w:pPr>
        <w:jc w:val="center"/>
      </w:pPr>
    </w:p>
    <w:p w:rsidR="00A9296E" w:rsidRPr="008260AC" w:rsidRDefault="00A9296E" w:rsidP="00DB1D2B">
      <w:pPr>
        <w:jc w:val="center"/>
      </w:pPr>
    </w:p>
    <w:p w:rsidR="00A9296E" w:rsidRPr="008260AC" w:rsidRDefault="00A9296E" w:rsidP="00DB1D2B">
      <w:pPr>
        <w:jc w:val="center"/>
      </w:pPr>
    </w:p>
    <w:bookmarkEnd w:id="0"/>
    <w:p w:rsidR="00A9296E" w:rsidRDefault="00A9296E" w:rsidP="00DB1D2B">
      <w:pPr>
        <w:jc w:val="center"/>
      </w:pPr>
    </w:p>
    <w:p w:rsidR="00A9296E" w:rsidRDefault="00A9296E" w:rsidP="00DB1D2B">
      <w:pPr>
        <w:jc w:val="center"/>
      </w:pPr>
    </w:p>
    <w:p w:rsidR="00A9296E" w:rsidRDefault="00A9296E" w:rsidP="00DB1D2B">
      <w:pPr>
        <w:jc w:val="center"/>
      </w:pPr>
    </w:p>
    <w:p w:rsidR="00A9296E" w:rsidRDefault="00A9296E" w:rsidP="00DB1D2B">
      <w:pPr>
        <w:jc w:val="center"/>
      </w:pPr>
    </w:p>
    <w:p w:rsidR="00A9296E" w:rsidRDefault="00A9296E" w:rsidP="00DB1D2B">
      <w:pPr>
        <w:jc w:val="center"/>
      </w:pPr>
    </w:p>
    <w:p w:rsidR="00DB1D2B" w:rsidRPr="00D419CF" w:rsidRDefault="00A37509" w:rsidP="00DB1D2B">
      <w:pPr>
        <w:jc w:val="center"/>
      </w:pPr>
      <w:r>
        <w:t>Вязовое 2020</w:t>
      </w:r>
    </w:p>
    <w:p w:rsidR="00D419CF" w:rsidRPr="00D419CF" w:rsidRDefault="00D419CF" w:rsidP="00A9296E">
      <w:pPr>
        <w:spacing w:before="100" w:beforeAutospacing="1"/>
        <w:rPr>
          <w:b/>
          <w:color w:val="000000"/>
        </w:rPr>
      </w:pPr>
    </w:p>
    <w:p w:rsidR="00D419CF" w:rsidRPr="00D419CF" w:rsidRDefault="00D419CF" w:rsidP="00DB1D2B">
      <w:pPr>
        <w:spacing w:before="100" w:beforeAutospacing="1"/>
        <w:jc w:val="center"/>
        <w:rPr>
          <w:b/>
          <w:color w:val="000000"/>
        </w:rPr>
      </w:pPr>
    </w:p>
    <w:p w:rsidR="00DB1D2B" w:rsidRPr="00D419CF" w:rsidRDefault="00DB1D2B" w:rsidP="00DB1D2B">
      <w:pPr>
        <w:spacing w:before="100" w:beforeAutospacing="1"/>
        <w:jc w:val="center"/>
        <w:rPr>
          <w:b/>
          <w:color w:val="000000"/>
        </w:rPr>
      </w:pPr>
      <w:r w:rsidRPr="00D419CF">
        <w:rPr>
          <w:b/>
          <w:color w:val="000000"/>
        </w:rPr>
        <w:t xml:space="preserve"> Пояснительная записка.</w:t>
      </w:r>
    </w:p>
    <w:p w:rsidR="0050550B" w:rsidRPr="00D419CF" w:rsidRDefault="00DB1D2B" w:rsidP="0050550B">
      <w:pPr>
        <w:pStyle w:val="a3"/>
      </w:pPr>
      <w:r w:rsidRPr="00D419CF">
        <w:rPr>
          <w:color w:val="000000"/>
        </w:rPr>
        <w:t>Рабочая программа  составлена на основании следующих нормативно-правовых документов:</w:t>
      </w:r>
      <w:r w:rsidR="0050550B" w:rsidRPr="00D419CF">
        <w:t>1. Федеральный закон от 29 декабря 2012 г. N 273-ФЗ "Об образовании в Российской Федерации" (с изменениями и дополнениями)</w:t>
      </w:r>
    </w:p>
    <w:p w:rsidR="0050550B" w:rsidRPr="00D419CF" w:rsidRDefault="0050550B" w:rsidP="0050550B">
      <w:pPr>
        <w:tabs>
          <w:tab w:val="left" w:pos="540"/>
        </w:tabs>
        <w:jc w:val="both"/>
      </w:pPr>
      <w:r w:rsidRPr="00D419CF">
        <w:t xml:space="preserve">2. Федерального государственного образовательного стандарта основного общего образования, утвержденный приказом Министерства образования и науки РФ от 17 декабря 2010 г. №1897 </w:t>
      </w:r>
      <w:r w:rsidRPr="00D419CF">
        <w:rPr>
          <w:bCs/>
        </w:rPr>
        <w:t>"Об утверждении федерального государственного образовательного стандарта основного общего образования".</w:t>
      </w:r>
    </w:p>
    <w:p w:rsidR="00DB1D2B" w:rsidRPr="00D419CF" w:rsidRDefault="0050550B" w:rsidP="0050550B">
      <w:pPr>
        <w:tabs>
          <w:tab w:val="left" w:pos="900"/>
          <w:tab w:val="left" w:pos="1080"/>
        </w:tabs>
        <w:jc w:val="both"/>
        <w:rPr>
          <w:color w:val="000000"/>
        </w:rPr>
      </w:pPr>
      <w:r w:rsidRPr="00D419CF">
        <w:rPr>
          <w:color w:val="000000"/>
        </w:rPr>
        <w:t>3.</w:t>
      </w:r>
      <w:r w:rsidR="00DB1D2B" w:rsidRPr="00D419CF">
        <w:rPr>
          <w:color w:val="000000"/>
        </w:rPr>
        <w:t>Законом Российской Федерации «Об образовании».</w:t>
      </w:r>
    </w:p>
    <w:p w:rsidR="00DB1D2B" w:rsidRPr="00D419CF" w:rsidRDefault="0050550B" w:rsidP="0050550B">
      <w:pPr>
        <w:tabs>
          <w:tab w:val="left" w:pos="900"/>
          <w:tab w:val="left" w:pos="1080"/>
        </w:tabs>
        <w:ind w:left="142"/>
        <w:jc w:val="both"/>
        <w:rPr>
          <w:color w:val="000000"/>
        </w:rPr>
      </w:pPr>
      <w:r w:rsidRPr="00D419CF">
        <w:rPr>
          <w:color w:val="000000"/>
        </w:rPr>
        <w:t>4.</w:t>
      </w:r>
      <w:r w:rsidR="00DB1D2B" w:rsidRPr="00D419CF">
        <w:rPr>
          <w:color w:val="000000"/>
        </w:rPr>
        <w:t>Учебного п</w:t>
      </w:r>
      <w:r w:rsidR="00367D94">
        <w:rPr>
          <w:color w:val="000000"/>
        </w:rPr>
        <w:t xml:space="preserve">лана МБОУ </w:t>
      </w:r>
      <w:proofErr w:type="spellStart"/>
      <w:r w:rsidR="00367D94">
        <w:rPr>
          <w:color w:val="000000"/>
        </w:rPr>
        <w:t>вязовскаяСОШ</w:t>
      </w:r>
      <w:proofErr w:type="spellEnd"/>
      <w:r w:rsidR="00367D94">
        <w:rPr>
          <w:color w:val="000000"/>
        </w:rPr>
        <w:t xml:space="preserve">  </w:t>
      </w:r>
      <w:r w:rsidR="00151BCA">
        <w:rPr>
          <w:color w:val="FF0000"/>
        </w:rPr>
        <w:t xml:space="preserve">на 2022-2023 </w:t>
      </w:r>
      <w:r w:rsidR="00DB1D2B" w:rsidRPr="00BB5CC7">
        <w:rPr>
          <w:color w:val="FF0000"/>
        </w:rPr>
        <w:t>учебный год.</w:t>
      </w:r>
    </w:p>
    <w:p w:rsidR="00DB1D2B" w:rsidRPr="00D419CF" w:rsidRDefault="0050550B" w:rsidP="0050550B">
      <w:pPr>
        <w:spacing w:before="100" w:beforeAutospacing="1" w:after="100" w:afterAutospacing="1"/>
        <w:ind w:left="142"/>
        <w:jc w:val="both"/>
      </w:pPr>
      <w:r w:rsidRPr="00D419CF">
        <w:t>5.</w:t>
      </w:r>
      <w:r w:rsidR="00DB1D2B" w:rsidRPr="00D419CF">
        <w:t xml:space="preserve">СанПиН, 2.4.2.1178-02 «Гигиенические требования к режиму учебно-воспитательного процесса» (Приказ Минздрава от 28.11.2002) раздел 2.9.; </w:t>
      </w:r>
    </w:p>
    <w:p w:rsidR="00DB1D2B" w:rsidRPr="00D419CF" w:rsidRDefault="0050550B" w:rsidP="0050550B">
      <w:pPr>
        <w:spacing w:before="100" w:beforeAutospacing="1" w:after="100" w:afterAutospacing="1"/>
        <w:ind w:left="142"/>
        <w:jc w:val="both"/>
      </w:pPr>
      <w:r w:rsidRPr="00D419CF">
        <w:t>6.</w:t>
      </w:r>
      <w:r w:rsidR="00DB1D2B" w:rsidRPr="00D419CF">
        <w:t xml:space="preserve">О недопустимости перегрузок обучающихся в начальной школе (Письмо МО РФ № 220/11-13 от 20.02.1999); </w:t>
      </w:r>
    </w:p>
    <w:p w:rsidR="00DB1D2B" w:rsidRPr="00D419CF" w:rsidRDefault="0050550B" w:rsidP="0050550B">
      <w:pPr>
        <w:spacing w:before="100" w:beforeAutospacing="1" w:after="100" w:afterAutospacing="1"/>
        <w:ind w:left="142"/>
        <w:jc w:val="both"/>
      </w:pPr>
      <w:r w:rsidRPr="00D419CF">
        <w:t>7.</w:t>
      </w:r>
      <w:r w:rsidR="00DB1D2B" w:rsidRPr="00D419CF">
        <w:t xml:space="preserve">Рекомендации по использованию компьютеров в начальной школе. (Письмо  МО РФ и НИИ гигиены и охраны здоровья детей и подростков РАМ № 199/13 от 28.03.2002); </w:t>
      </w:r>
    </w:p>
    <w:p w:rsidR="00DB1D2B" w:rsidRPr="00D419CF" w:rsidRDefault="0050550B" w:rsidP="0050550B">
      <w:pPr>
        <w:spacing w:before="100" w:beforeAutospacing="1" w:after="100" w:afterAutospacing="1"/>
        <w:ind w:left="142"/>
        <w:jc w:val="both"/>
      </w:pPr>
      <w:r w:rsidRPr="00D419CF">
        <w:t>8.</w:t>
      </w:r>
      <w:r w:rsidR="00DB1D2B" w:rsidRPr="00D419CF">
        <w:t xml:space="preserve">Гигиенические требования к условиям реализации основной образовательной программы начального общего образования (2009 г.);   </w:t>
      </w:r>
      <w:r w:rsidR="00DB1D2B" w:rsidRPr="00D419CF">
        <w:rPr>
          <w:color w:val="000000"/>
        </w:rPr>
        <w:t>Программа курса внеурочной деятельности «Здоровячки» соотв</w:t>
      </w:r>
      <w:r w:rsidRPr="00D419CF">
        <w:rPr>
          <w:color w:val="000000"/>
        </w:rPr>
        <w:t>етствует федеральному  государственному стандарту</w:t>
      </w:r>
      <w:r w:rsidR="00DB1D2B" w:rsidRPr="00D419CF">
        <w:rPr>
          <w:color w:val="000000"/>
        </w:rPr>
        <w:t xml:space="preserve"> общего образования. </w:t>
      </w:r>
    </w:p>
    <w:p w:rsidR="00DB1D2B" w:rsidRPr="00D419CF" w:rsidRDefault="00DB1D2B" w:rsidP="00DB1D2B"/>
    <w:p w:rsidR="00DB1D2B" w:rsidRPr="00D419CF" w:rsidRDefault="00DB1D2B" w:rsidP="00DB1D2B">
      <w:r w:rsidRPr="00D419CF">
        <w:rPr>
          <w:b/>
          <w:bCs/>
        </w:rPr>
        <w:t>Планируемые результаты освоения обучающимися</w:t>
      </w:r>
    </w:p>
    <w:p w:rsidR="00DB1D2B" w:rsidRPr="00D419CF" w:rsidRDefault="00DB1D2B" w:rsidP="00DB1D2B">
      <w:r w:rsidRPr="00D419CF">
        <w:rPr>
          <w:b/>
          <w:bCs/>
        </w:rPr>
        <w:t>программы внеурочной деятельности</w:t>
      </w:r>
    </w:p>
    <w:p w:rsidR="00DB1D2B" w:rsidRPr="00D419CF" w:rsidRDefault="00DB1D2B" w:rsidP="00DB1D2B">
      <w:r w:rsidRPr="00D419CF">
        <w:rPr>
          <w:b/>
          <w:bCs/>
        </w:rPr>
        <w:t> </w:t>
      </w:r>
      <w:r w:rsidRPr="00D419CF">
        <w:t xml:space="preserve">      </w:t>
      </w:r>
      <w:proofErr w:type="gramStart"/>
      <w:r w:rsidRPr="00D419CF"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 w:rsidRPr="00D419CF">
        <w:rPr>
          <w:b/>
          <w:bCs/>
        </w:rPr>
        <w:t>  </w:t>
      </w:r>
      <w:r w:rsidRPr="00D419CF"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DB1D2B" w:rsidRPr="00D419CF" w:rsidRDefault="00DB1D2B" w:rsidP="00DB1D2B">
      <w:pPr>
        <w:rPr>
          <w:b/>
        </w:rPr>
      </w:pPr>
      <w:r w:rsidRPr="00D419CF">
        <w:t xml:space="preserve">Основная образовательная программа учреждения предусматривает достижение следующих </w:t>
      </w:r>
      <w:r w:rsidRPr="00D419CF">
        <w:rPr>
          <w:b/>
        </w:rPr>
        <w:t>результатов образования:</w:t>
      </w:r>
    </w:p>
    <w:p w:rsidR="00DB1D2B" w:rsidRPr="00D419CF" w:rsidRDefault="00DB1D2B" w:rsidP="00DB1D2B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9CF">
        <w:rPr>
          <w:rFonts w:ascii="Times New Roman" w:hAnsi="Times New Roman"/>
          <w:sz w:val="24"/>
          <w:szCs w:val="24"/>
          <w:lang w:eastAsia="ru-RU"/>
        </w:rPr>
        <w:t xml:space="preserve"> личностные результаты — готовность и способность обучающихся к саморазвитию, </w:t>
      </w:r>
      <w:proofErr w:type="spellStart"/>
      <w:r w:rsidRPr="00D419CF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419CF">
        <w:rPr>
          <w:rFonts w:ascii="Times New Roman" w:hAnsi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D419CF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D419CF">
        <w:rPr>
          <w:rFonts w:ascii="Times New Roman" w:hAnsi="Times New Roman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DB1D2B" w:rsidRPr="00D419CF" w:rsidRDefault="00DB1D2B" w:rsidP="00DB1D2B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9CF">
        <w:rPr>
          <w:rFonts w:ascii="Times New Roman" w:hAnsi="Times New Roman"/>
          <w:sz w:val="24"/>
          <w:szCs w:val="24"/>
          <w:lang w:eastAsia="ru-RU"/>
        </w:rPr>
        <w:t> </w:t>
      </w:r>
      <w:proofErr w:type="spellStart"/>
      <w:r w:rsidRPr="00D419CF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D419CF">
        <w:rPr>
          <w:rFonts w:ascii="Times New Roman" w:hAnsi="Times New Roman"/>
          <w:sz w:val="24"/>
          <w:szCs w:val="24"/>
          <w:lang w:eastAsia="ru-RU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</w:p>
    <w:p w:rsidR="00DB1D2B" w:rsidRDefault="00DB1D2B" w:rsidP="00DB1D2B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9CF">
        <w:rPr>
          <w:rFonts w:ascii="Times New Roman" w:hAnsi="Times New Roman"/>
          <w:sz w:val="24"/>
          <w:szCs w:val="24"/>
          <w:lang w:eastAsia="ru-RU"/>
        </w:rPr>
        <w:t> 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A37509" w:rsidRDefault="00A37509" w:rsidP="00A37509">
      <w:pPr>
        <w:jc w:val="both"/>
      </w:pPr>
    </w:p>
    <w:p w:rsidR="00A37509" w:rsidRDefault="00A37509" w:rsidP="00A37509">
      <w:pPr>
        <w:jc w:val="both"/>
      </w:pPr>
    </w:p>
    <w:p w:rsidR="00A37509" w:rsidRPr="00A37509" w:rsidRDefault="00A37509" w:rsidP="00A37509">
      <w:pPr>
        <w:jc w:val="both"/>
      </w:pPr>
    </w:p>
    <w:p w:rsidR="00DB1D2B" w:rsidRPr="00D419CF" w:rsidRDefault="00DB1D2B" w:rsidP="00DB1D2B"/>
    <w:p w:rsidR="00DB1D2B" w:rsidRPr="00D419CF" w:rsidRDefault="00DB1D2B" w:rsidP="00DB1D2B">
      <w:pPr>
        <w:pStyle w:val="a4"/>
        <w:ind w:firstLine="660"/>
        <w:jc w:val="both"/>
        <w:rPr>
          <w:b/>
          <w:bCs/>
          <w:i/>
          <w:iCs/>
          <w:sz w:val="24"/>
          <w:szCs w:val="24"/>
        </w:rPr>
      </w:pPr>
      <w:r w:rsidRPr="00D419CF">
        <w:rPr>
          <w:sz w:val="24"/>
          <w:szCs w:val="24"/>
        </w:rPr>
        <w:tab/>
      </w:r>
      <w:r w:rsidRPr="00D419CF">
        <w:rPr>
          <w:b/>
          <w:bCs/>
          <w:i/>
          <w:iCs/>
          <w:sz w:val="24"/>
          <w:szCs w:val="24"/>
        </w:rPr>
        <w:t>Формирование УУД средствами учебного кружка «Здоровячки»</w:t>
      </w:r>
    </w:p>
    <w:p w:rsidR="00DB1D2B" w:rsidRPr="00D419CF" w:rsidRDefault="00DB1D2B" w:rsidP="00DB1D2B">
      <w:pPr>
        <w:pStyle w:val="a4"/>
        <w:ind w:firstLine="660"/>
        <w:jc w:val="both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77"/>
        <w:gridCol w:w="7192"/>
      </w:tblGrid>
      <w:tr w:rsidR="00DB1D2B" w:rsidRPr="00D419CF" w:rsidTr="008F466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D419CF">
              <w:rPr>
                <w:b/>
                <w:bCs/>
                <w:i/>
                <w:iCs/>
                <w:sz w:val="24"/>
                <w:szCs w:val="24"/>
              </w:rPr>
              <w:t>УУД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B1D2B" w:rsidRPr="00D419CF" w:rsidTr="008F466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rPr>
                <w:b/>
                <w:bCs/>
                <w:i/>
                <w:iCs/>
                <w:sz w:val="24"/>
                <w:szCs w:val="24"/>
              </w:rPr>
            </w:pPr>
            <w:r w:rsidRPr="00D419CF">
              <w:rPr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  <w:p w:rsidR="00DB1D2B" w:rsidRPr="00D419CF" w:rsidRDefault="00DB1D2B" w:rsidP="008F466F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  Одна из целей курса – научить школьников объяснять своё отношение к здоровью.</w:t>
            </w:r>
          </w:p>
          <w:p w:rsidR="00DB1D2B" w:rsidRPr="00D419CF" w:rsidRDefault="00DB1D2B" w:rsidP="008F466F">
            <w:pPr>
              <w:jc w:val="both"/>
            </w:pPr>
            <w:r w:rsidRPr="00D419CF">
              <w:t xml:space="preserve">   Умение оценивать простые ситуации и однозначные поступки как «хорошие» или «плохие» с позиции важности бережного отношения к здоровью человека и к природе.</w:t>
            </w:r>
          </w:p>
        </w:tc>
      </w:tr>
      <w:tr w:rsidR="00DB1D2B" w:rsidRPr="00D419CF" w:rsidTr="008F466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D419CF">
              <w:rPr>
                <w:b/>
                <w:i/>
                <w:sz w:val="24"/>
                <w:szCs w:val="24"/>
              </w:rPr>
              <w:t>Регулятивные</w:t>
            </w:r>
          </w:p>
          <w:p w:rsidR="00DB1D2B" w:rsidRPr="00D419CF" w:rsidRDefault="00DB1D2B" w:rsidP="008F466F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  Формирование умения высказывать своё предположение (версию)  и определять успешность выполнения своего задания в диалоге с учителем; учиться отличать </w:t>
            </w:r>
            <w:proofErr w:type="gramStart"/>
            <w:r w:rsidRPr="00D419CF">
              <w:rPr>
                <w:sz w:val="24"/>
                <w:szCs w:val="24"/>
              </w:rPr>
              <w:t>верно</w:t>
            </w:r>
            <w:proofErr w:type="gramEnd"/>
            <w:r w:rsidRPr="00D419CF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DB1D2B" w:rsidRPr="00D419CF" w:rsidRDefault="00DB1D2B" w:rsidP="008F466F">
            <w:pPr>
              <w:pStyle w:val="a4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   Формирование умения обнаруживать и формулировать учебную проблему,  высказывать свою версию, пытаться предлагать способ ее проверки. При этом ученики обучаются  работать по плану, сверяя свои действия с целью и при </w:t>
            </w:r>
            <w:proofErr w:type="gramStart"/>
            <w:r w:rsidRPr="00D419CF">
              <w:rPr>
                <w:sz w:val="24"/>
                <w:szCs w:val="24"/>
              </w:rPr>
              <w:t>необходимости</w:t>
            </w:r>
            <w:proofErr w:type="gramEnd"/>
            <w:r w:rsidRPr="00D419CF">
              <w:rPr>
                <w:sz w:val="24"/>
                <w:szCs w:val="24"/>
              </w:rPr>
              <w:t xml:space="preserve"> исправляя ошибки с помощью учителя. </w:t>
            </w:r>
          </w:p>
        </w:tc>
      </w:tr>
      <w:tr w:rsidR="00DB1D2B" w:rsidRPr="00D419CF" w:rsidTr="008F466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D419CF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DB1D2B" w:rsidRPr="00D419CF" w:rsidRDefault="00DB1D2B" w:rsidP="008F466F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Одна из целей курса - научить школьников объяснять </w:t>
            </w:r>
          </w:p>
          <w:p w:rsidR="00DB1D2B" w:rsidRPr="00D419CF" w:rsidRDefault="00DB1D2B" w:rsidP="00DB1D2B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факторы, влияющие на здоровье человека;</w:t>
            </w:r>
          </w:p>
          <w:p w:rsidR="00DB1D2B" w:rsidRPr="00D419CF" w:rsidRDefault="00DB1D2B" w:rsidP="00DB1D2B">
            <w:pPr>
              <w:pStyle w:val="a4"/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причины некоторых заболеваний;</w:t>
            </w:r>
          </w:p>
          <w:p w:rsidR="00DB1D2B" w:rsidRPr="00D419CF" w:rsidRDefault="00DB1D2B" w:rsidP="00DB1D2B">
            <w:pPr>
              <w:pStyle w:val="a4"/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причины возникновения травм и правила оказания первой помощи;</w:t>
            </w:r>
          </w:p>
          <w:p w:rsidR="00DB1D2B" w:rsidRPr="00D419CF" w:rsidRDefault="00DB1D2B" w:rsidP="00DB1D2B">
            <w:pPr>
              <w:pStyle w:val="a4"/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      </w:r>
          </w:p>
          <w:p w:rsidR="00DB1D2B" w:rsidRPr="00D419CF" w:rsidRDefault="00DB1D2B" w:rsidP="00DB1D2B">
            <w:pPr>
              <w:pStyle w:val="a4"/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о пользе физических упражнений для гармоничного развития человека;</w:t>
            </w:r>
          </w:p>
          <w:p w:rsidR="00DB1D2B" w:rsidRPr="00D419CF" w:rsidRDefault="00DB1D2B" w:rsidP="00DB1D2B">
            <w:pPr>
              <w:pStyle w:val="a4"/>
              <w:numPr>
                <w:ilvl w:val="0"/>
                <w:numId w:val="3"/>
              </w:num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основные формы физических занятий и виды физических упражнений.</w:t>
            </w:r>
          </w:p>
          <w:p w:rsidR="00DB1D2B" w:rsidRPr="00D419CF" w:rsidRDefault="00DB1D2B" w:rsidP="008F466F">
            <w:pPr>
              <w:pStyle w:val="a4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 Умение наблюдать и делать  самостоятельные  выводы.</w:t>
            </w:r>
          </w:p>
          <w:p w:rsidR="00DB1D2B" w:rsidRPr="00D419CF" w:rsidRDefault="00DB1D2B" w:rsidP="008F466F">
            <w:pPr>
              <w:pStyle w:val="a4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   Умение определять причины явлений, событий, делать выводы на основе обобщения   знаний.</w:t>
            </w:r>
          </w:p>
        </w:tc>
      </w:tr>
      <w:tr w:rsidR="00DB1D2B" w:rsidRPr="00D419CF" w:rsidTr="008F466F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D2B" w:rsidRPr="00D419CF" w:rsidRDefault="00DB1D2B" w:rsidP="008F466F">
            <w:pPr>
              <w:snapToGrid w:val="0"/>
              <w:jc w:val="both"/>
              <w:rPr>
                <w:b/>
                <w:i/>
              </w:rPr>
            </w:pPr>
            <w:r w:rsidRPr="00D419CF">
              <w:rPr>
                <w:b/>
                <w:i/>
              </w:rPr>
              <w:t>Коммуникативные</w:t>
            </w:r>
          </w:p>
          <w:p w:rsidR="00DB1D2B" w:rsidRPr="00D419CF" w:rsidRDefault="00DB1D2B" w:rsidP="008F466F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2B" w:rsidRPr="00D419CF" w:rsidRDefault="00DB1D2B" w:rsidP="008F466F">
            <w:pPr>
              <w:pStyle w:val="a4"/>
              <w:snapToGrid w:val="0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Система  заданий, нацеленная на организацию общения в паре или группе учеников.</w:t>
            </w:r>
          </w:p>
          <w:p w:rsidR="00DB1D2B" w:rsidRPr="00D419CF" w:rsidRDefault="00DB1D2B" w:rsidP="008F466F">
            <w:pPr>
              <w:pStyle w:val="a4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   Умение совместно договариваться о  правилах общения и поведения в школе и следовать им.</w:t>
            </w:r>
          </w:p>
          <w:p w:rsidR="00DB1D2B" w:rsidRPr="00D419CF" w:rsidRDefault="00DB1D2B" w:rsidP="008F466F">
            <w:pPr>
              <w:pStyle w:val="a4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 xml:space="preserve">     Умение оформлять свои мысли в устной и письменной речи с учётом своих учебных и жизненных речевых ситуаций, высказывать свою точку зрения и пытаться её обосновать, приводя аргументы. </w:t>
            </w:r>
          </w:p>
          <w:p w:rsidR="00DB1D2B" w:rsidRPr="00D419CF" w:rsidRDefault="00DB1D2B" w:rsidP="008F466F">
            <w:pPr>
              <w:pStyle w:val="a4"/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Осуществлять активную оздоровительную деятельность;</w:t>
            </w:r>
          </w:p>
          <w:p w:rsidR="00DB1D2B" w:rsidRPr="00D419CF" w:rsidRDefault="00DB1D2B" w:rsidP="008F466F">
            <w:pPr>
              <w:pStyle w:val="a4"/>
              <w:rPr>
                <w:sz w:val="24"/>
                <w:szCs w:val="24"/>
              </w:rPr>
            </w:pPr>
          </w:p>
        </w:tc>
      </w:tr>
    </w:tbl>
    <w:p w:rsidR="00DB1D2B" w:rsidRPr="00D419CF" w:rsidRDefault="00DB1D2B" w:rsidP="00DB1D2B">
      <w:pPr>
        <w:pStyle w:val="a4"/>
        <w:tabs>
          <w:tab w:val="left" w:pos="1080"/>
        </w:tabs>
        <w:rPr>
          <w:b/>
          <w:sz w:val="24"/>
          <w:szCs w:val="24"/>
        </w:rPr>
      </w:pPr>
    </w:p>
    <w:p w:rsidR="00DB1D2B" w:rsidRPr="00D419CF" w:rsidRDefault="00DB1D2B" w:rsidP="00DB1D2B">
      <w:pPr>
        <w:rPr>
          <w:b/>
          <w:bCs/>
        </w:rPr>
      </w:pPr>
      <w:r w:rsidRPr="00D419CF">
        <w:rPr>
          <w:b/>
        </w:rPr>
        <w:t>Требования к уровню подготовки учащихся</w:t>
      </w:r>
      <w:r w:rsidRPr="00D419CF">
        <w:rPr>
          <w:b/>
          <w:bCs/>
        </w:rPr>
        <w:t>:</w:t>
      </w:r>
    </w:p>
    <w:p w:rsidR="00DB1D2B" w:rsidRPr="00D419CF" w:rsidRDefault="00DB1D2B" w:rsidP="00DB1D2B">
      <w:r w:rsidRPr="00D419CF">
        <w:rPr>
          <w:i/>
          <w:iCs/>
          <w:u w:val="single"/>
        </w:rPr>
        <w:t>Обучающиеся научатся</w:t>
      </w:r>
      <w:proofErr w:type="gramStart"/>
      <w:r w:rsidRPr="00D419CF">
        <w:rPr>
          <w:i/>
          <w:iCs/>
          <w:u w:val="single"/>
        </w:rPr>
        <w:t xml:space="preserve"> :</w:t>
      </w:r>
      <w:proofErr w:type="gramEnd"/>
      <w:r w:rsidRPr="00D419CF">
        <w:t xml:space="preserve"> правильно мыть руки и лицо, делать гимнастику для глаз, со</w:t>
      </w:r>
      <w:r w:rsidRPr="00D419CF">
        <w:softHyphen/>
        <w:t>держать в чистоте и защищать уши, зубы, руки, ноги и кожу от повреж</w:t>
      </w:r>
      <w:r w:rsidRPr="00D419CF">
        <w:softHyphen/>
        <w:t>дений, выби</w:t>
      </w:r>
      <w:r w:rsidRPr="00D419CF">
        <w:softHyphen/>
        <w:t>рать полезную для здоровья пищу и тщательно пережёвывать её при приёме, выполнять физические упражнения для укрепления мышц, выполнять закали</w:t>
      </w:r>
      <w:r w:rsidRPr="00D419CF">
        <w:softHyphen/>
        <w:t xml:space="preserve">вающие процедуры, </w:t>
      </w:r>
      <w:r w:rsidRPr="00D419CF">
        <w:lastRenderedPageBreak/>
        <w:t>соблюдать правила безо</w:t>
      </w:r>
      <w:r w:rsidRPr="00D419CF">
        <w:softHyphen/>
        <w:t>пасного поведения на воде, играть в подвижные игры на воздухе, соблюдать правила безопасности.</w:t>
      </w:r>
    </w:p>
    <w:p w:rsidR="00DB1D2B" w:rsidRPr="00D419CF" w:rsidRDefault="00DB1D2B" w:rsidP="00DB1D2B">
      <w:r w:rsidRPr="00D419CF">
        <w:rPr>
          <w:i/>
          <w:iCs/>
          <w:u w:val="single"/>
        </w:rPr>
        <w:t>Получат возможность</w:t>
      </w:r>
      <w:proofErr w:type="gramStart"/>
      <w:r w:rsidRPr="00D419CF">
        <w:rPr>
          <w:i/>
          <w:iCs/>
          <w:u w:val="single"/>
        </w:rPr>
        <w:t xml:space="preserve"> </w:t>
      </w:r>
      <w:r w:rsidRPr="00D419CF">
        <w:rPr>
          <w:i/>
          <w:iCs/>
        </w:rPr>
        <w:t>:</w:t>
      </w:r>
      <w:proofErr w:type="gramEnd"/>
      <w:r w:rsidRPr="00D419CF">
        <w:t xml:space="preserve"> выполнять основные виды подвижных и спортивных игр;  составлять режим дня; составлять рацион питания  ; правила безопасного поведения на воде.</w:t>
      </w:r>
    </w:p>
    <w:p w:rsidR="00DB1D2B" w:rsidRPr="00D419CF" w:rsidRDefault="00DB1D2B" w:rsidP="00DB1D2B">
      <w:pPr>
        <w:pStyle w:val="a4"/>
        <w:tabs>
          <w:tab w:val="left" w:pos="1080"/>
        </w:tabs>
        <w:rPr>
          <w:b/>
          <w:sz w:val="24"/>
          <w:szCs w:val="24"/>
        </w:rPr>
      </w:pPr>
    </w:p>
    <w:p w:rsidR="00DB1D2B" w:rsidRPr="00D419CF" w:rsidRDefault="00DB1D2B" w:rsidP="00DB1D2B">
      <w:pPr>
        <w:pStyle w:val="a4"/>
        <w:tabs>
          <w:tab w:val="left" w:pos="1080"/>
        </w:tabs>
        <w:rPr>
          <w:b/>
          <w:sz w:val="24"/>
          <w:szCs w:val="24"/>
        </w:rPr>
      </w:pPr>
      <w:r w:rsidRPr="00D419CF">
        <w:rPr>
          <w:b/>
          <w:sz w:val="24"/>
          <w:szCs w:val="24"/>
        </w:rPr>
        <w:t>Содержание.</w:t>
      </w:r>
    </w:p>
    <w:p w:rsidR="00DB1D2B" w:rsidRDefault="00DB1D2B" w:rsidP="00DB1D2B">
      <w:r w:rsidRPr="00D419CF">
        <w:t>Советы доктора Воды. Друзья Вода и Мыло. Глаза – главные помощники человека. Подвижные игры. Чтобы уши слышали. Почему болят зубы. Чтобы зубы были здоровыми. Как сохранить улыбку красивой. Подвижные игры</w:t>
      </w:r>
      <w:proofErr w:type="gramStart"/>
      <w:r w:rsidRPr="00D419CF">
        <w:t>.«</w:t>
      </w:r>
      <w:proofErr w:type="gramEnd"/>
      <w:r w:rsidRPr="00D419CF">
        <w:t>Рабочие инструменты» человека. Зачем человеку кожа. Надёжная защита организма. Если кожа повреждена Подвижные игры. Питание – необходимое условие для жизни человека Здоровая пища для всей семьи. Сон – лучшее лекарство Какое настроение? Я пришёл из школы. Я – ученик Вредные привычки. Скелет – наша опора Осанка – стройная спина. Если хочешь быть здоров Правила безопасности на воде. Подвижные игры. Обобщающие уроки «Доктора природы».</w:t>
      </w:r>
    </w:p>
    <w:p w:rsidR="00A37509" w:rsidRPr="00D419CF" w:rsidRDefault="00A37509" w:rsidP="00DB1D2B">
      <w:pPr>
        <w:rPr>
          <w:b/>
        </w:rPr>
      </w:pPr>
    </w:p>
    <w:p w:rsidR="00DB1D2B" w:rsidRPr="00BB5CC7" w:rsidRDefault="00DB1D2B" w:rsidP="00DB1D2B">
      <w:pPr>
        <w:spacing w:line="360" w:lineRule="auto"/>
        <w:rPr>
          <w:b/>
          <w:color w:val="FF0000"/>
        </w:rPr>
      </w:pPr>
      <w:r w:rsidRPr="00D419CF">
        <w:rPr>
          <w:b/>
        </w:rPr>
        <w:t>Тематический план</w:t>
      </w:r>
      <w:r w:rsidRPr="00D419CF">
        <w:t>1-4 класс</w:t>
      </w:r>
    </w:p>
    <w:p w:rsidR="00DB1D2B" w:rsidRPr="00D419CF" w:rsidRDefault="00DB1D2B" w:rsidP="00DB1D2B"/>
    <w:tbl>
      <w:tblPr>
        <w:tblW w:w="5764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46"/>
        <w:gridCol w:w="757"/>
        <w:gridCol w:w="1977"/>
        <w:gridCol w:w="1895"/>
        <w:gridCol w:w="1476"/>
        <w:gridCol w:w="2955"/>
      </w:tblGrid>
      <w:tr w:rsidR="00151BCA" w:rsidRPr="00D419CF" w:rsidTr="00151BCA">
        <w:trPr>
          <w:trHeight w:val="680"/>
        </w:trPr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  <w:rPr>
                <w:b/>
              </w:rPr>
            </w:pPr>
            <w:r w:rsidRPr="00D419CF">
              <w:rPr>
                <w:b/>
              </w:rPr>
              <w:t>№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  <w:rPr>
                <w:b/>
              </w:rPr>
            </w:pPr>
            <w:r w:rsidRPr="00D419CF">
              <w:rPr>
                <w:b/>
              </w:rPr>
              <w:t>Тема занятия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  <w:rPr>
                <w:b/>
              </w:rPr>
            </w:pPr>
            <w:r w:rsidRPr="00D419CF">
              <w:rPr>
                <w:b/>
              </w:rPr>
              <w:t>Кол-во</w:t>
            </w:r>
          </w:p>
          <w:p w:rsidR="00151BCA" w:rsidRPr="00D419CF" w:rsidRDefault="00151BCA" w:rsidP="008F466F">
            <w:pPr>
              <w:spacing w:line="276" w:lineRule="auto"/>
              <w:rPr>
                <w:b/>
              </w:rPr>
            </w:pPr>
            <w:r w:rsidRPr="00D419CF">
              <w:rPr>
                <w:b/>
              </w:rPr>
              <w:t>часов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after="200" w:line="276" w:lineRule="auto"/>
              <w:rPr>
                <w:b/>
              </w:rPr>
            </w:pPr>
            <w:r w:rsidRPr="00D419CF">
              <w:rPr>
                <w:b/>
              </w:rPr>
              <w:t xml:space="preserve">Содержание </w:t>
            </w:r>
          </w:p>
          <w:p w:rsidR="00151BCA" w:rsidRPr="00D419CF" w:rsidRDefault="00151BCA" w:rsidP="008F466F">
            <w:pPr>
              <w:spacing w:line="276" w:lineRule="auto"/>
              <w:rPr>
                <w:b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after="200" w:line="276" w:lineRule="auto"/>
              <w:rPr>
                <w:b/>
              </w:rPr>
            </w:pPr>
            <w:r w:rsidRPr="00D419CF">
              <w:rPr>
                <w:b/>
              </w:rPr>
              <w:t>Характеристика видов деятельности</w:t>
            </w:r>
          </w:p>
          <w:p w:rsidR="00151BCA" w:rsidRPr="00D419CF" w:rsidRDefault="00151BCA" w:rsidP="008F466F">
            <w:pPr>
              <w:spacing w:line="276" w:lineRule="auto"/>
              <w:rPr>
                <w:b/>
              </w:rPr>
            </w:pP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after="200" w:line="276" w:lineRule="auto"/>
              <w:rPr>
                <w:b/>
              </w:rPr>
            </w:pPr>
            <w:r w:rsidRPr="00D419CF">
              <w:rPr>
                <w:b/>
              </w:rPr>
              <w:t>Форма  контроля</w:t>
            </w:r>
          </w:p>
          <w:p w:rsidR="00151BCA" w:rsidRPr="00D419CF" w:rsidRDefault="00151BCA" w:rsidP="008F466F">
            <w:pPr>
              <w:spacing w:after="200" w:line="276" w:lineRule="auto"/>
              <w:rPr>
                <w:b/>
              </w:rPr>
            </w:pPr>
          </w:p>
          <w:p w:rsidR="00151BCA" w:rsidRPr="00D419CF" w:rsidRDefault="00151BCA" w:rsidP="008F466F">
            <w:pPr>
              <w:spacing w:line="276" w:lineRule="auto"/>
              <w:rPr>
                <w:b/>
              </w:rPr>
            </w:pPr>
          </w:p>
        </w:tc>
        <w:tc>
          <w:tcPr>
            <w:tcW w:w="1339" w:type="pct"/>
          </w:tcPr>
          <w:p w:rsidR="00151BCA" w:rsidRPr="00151BCA" w:rsidRDefault="00151BCA" w:rsidP="008F466F">
            <w:pPr>
              <w:spacing w:after="200" w:line="276" w:lineRule="auto"/>
              <w:rPr>
                <w:b/>
              </w:rPr>
            </w:pPr>
            <w:r w:rsidRPr="00151BCA">
              <w:rPr>
                <w:b/>
              </w:rPr>
              <w:t>Э</w:t>
            </w:r>
            <w:r w:rsidRPr="00151BCA">
              <w:rPr>
                <w:b/>
              </w:rPr>
              <w:t>лектронные образовательные ресурсы</w:t>
            </w:r>
          </w:p>
        </w:tc>
      </w:tr>
      <w:tr w:rsidR="00151BCA" w:rsidRPr="00D419CF" w:rsidTr="00151BCA">
        <w:trPr>
          <w:trHeight w:val="2686"/>
        </w:trPr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  <w:rPr>
                <w:lang w:val="en-US"/>
              </w:rPr>
            </w:pPr>
            <w:r w:rsidRPr="00D419CF">
              <w:rPr>
                <w:lang w:val="en-US"/>
              </w:rPr>
              <w:t>1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Советы доктора Воды.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  <w:rPr>
                <w:lang w:val="en-US"/>
              </w:rPr>
            </w:pPr>
            <w:r w:rsidRPr="00D419CF">
              <w:rPr>
                <w:lang w:val="en-US"/>
              </w:rPr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151BCA">
            <w:pPr>
              <w:spacing w:line="276" w:lineRule="auto"/>
              <w:ind w:left="357"/>
            </w:pPr>
            <w:r w:rsidRPr="00D419CF">
              <w:t>Вступительное слово учителя. Солнце, воздух и вода – наши лучшие друзья. Заучивание слов. Беседа по стихотворению «</w:t>
            </w:r>
            <w:proofErr w:type="spellStart"/>
            <w:r w:rsidRPr="00D419CF">
              <w:t>Мойдодыр</w:t>
            </w:r>
            <w:proofErr w:type="spellEnd"/>
            <w:r w:rsidRPr="00D419CF">
              <w:t>». Оздоровительная минутка. Советы доктора Воды. Игра «Доскажи словечко».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lastRenderedPageBreak/>
              <w:t>Соблюдать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> режим дня.</w:t>
            </w:r>
          </w:p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Усвоить </w:t>
            </w:r>
            <w:r w:rsidRPr="00D419CF">
              <w:rPr>
                <w:color w:val="000000"/>
              </w:rPr>
              <w:t>советы доктора Воды.</w:t>
            </w:r>
          </w:p>
          <w:p w:rsidR="00151BCA" w:rsidRPr="00D419CF" w:rsidRDefault="00151BCA" w:rsidP="008F466F"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color w:val="000000"/>
              </w:rPr>
              <w:t>Адаптационная игра «Наша школа» (ПБ в школе).</w:t>
            </w:r>
          </w:p>
        </w:tc>
        <w:tc>
          <w:tcPr>
            <w:tcW w:w="1339" w:type="pct"/>
          </w:tcPr>
          <w:p w:rsidR="00151BCA" w:rsidRDefault="009D76E1" w:rsidP="008F466F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7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Theme="minorHAnsi" w:hAnsiTheme="minorHAnsi"/>
                <w:color w:val="000000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>http://theobg.by.ru/bit.htm http://www.scool16.ru/index.files/Page2157.htm http://festival.l september.ru/</w:t>
            </w:r>
            <w:proofErr w:type="spellStart"/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>articles</w:t>
            </w:r>
            <w:proofErr w:type="spellEnd"/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/509616/ http://senya-spasatel.ru/page_1.htm http://www.nsc.1september.ru- </w:t>
            </w:r>
          </w:p>
        </w:tc>
      </w:tr>
      <w:tr w:rsidR="00151BCA" w:rsidRPr="009D76E1" w:rsidTr="00151BCA">
        <w:trPr>
          <w:trHeight w:val="2129"/>
        </w:trPr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  <w:rPr>
                <w:lang w:val="en-US"/>
              </w:rPr>
            </w:pPr>
            <w:r w:rsidRPr="00D419CF">
              <w:rPr>
                <w:lang w:val="en-US"/>
              </w:rPr>
              <w:lastRenderedPageBreak/>
              <w:t>2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Друзья Вода и Мыло.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  <w:rPr>
                <w:lang w:val="en-US"/>
              </w:rPr>
            </w:pPr>
            <w:r w:rsidRPr="00D419CF">
              <w:rPr>
                <w:lang w:val="en-US"/>
              </w:rPr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Повторение правил доктора Воды. Сказка о микробах. Заучиваниеслов. Оздоровительная минутка. Игра «Наоборот». Творческая работа.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ind w:left="-46"/>
              <w:rPr>
                <w:color w:val="000000"/>
              </w:rPr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>универсальные умения в самостоятельной организации и проведении подвижных игр.</w:t>
            </w: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>советы доктора Воды.Знать вредное воздействие микробов на организм.</w:t>
            </w:r>
          </w:p>
          <w:p w:rsidR="00151BCA" w:rsidRPr="00D419CF" w:rsidRDefault="00151BCA" w:rsidP="008F466F"/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8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3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Глаза – главные помощники человека.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color w:val="000000"/>
              </w:rPr>
              <w:t>Усвоить понятие об органах зрения. Знать  строение глаза. Выполнять гимнастику для глаз. Усвоить правила бережного отношения к зрению.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9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4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Подвижные игры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 xml:space="preserve">Знакомство с доктором Свежий Воздух. Игры на свежем </w:t>
            </w:r>
            <w:r w:rsidRPr="00D419CF">
              <w:lastRenderedPageBreak/>
              <w:t xml:space="preserve">воздухе. «Мяч в воздухе», «Попрыгунчики», Раз, два, три-беги!» 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lastRenderedPageBreak/>
              <w:t>Соблюдать</w:t>
            </w:r>
            <w:r w:rsidRPr="00D419CF">
              <w:rPr>
                <w:color w:val="000000"/>
              </w:rPr>
              <w:t xml:space="preserve">дисциплину и правила техники безопасности в условиях </w:t>
            </w:r>
            <w:r w:rsidRPr="00D419CF">
              <w:rPr>
                <w:color w:val="000000"/>
              </w:rPr>
              <w:lastRenderedPageBreak/>
              <w:t>игровой деятельности</w:t>
            </w:r>
          </w:p>
          <w:p w:rsidR="00151BCA" w:rsidRPr="00D419CF" w:rsidRDefault="00151BCA" w:rsidP="008F466F"/>
          <w:p w:rsidR="00151BCA" w:rsidRPr="00D419CF" w:rsidRDefault="00151BCA" w:rsidP="008F466F"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>универсальные умения в самостоятельной организации и проведении подвижных игр.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0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lastRenderedPageBreak/>
              <w:t>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lastRenderedPageBreak/>
              <w:t>5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Чтобы уши слышали.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Разыгрывание ситуации. Проведение опытов. Оздоровительная минутка. Правил сохранения слуха.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color w:val="000000"/>
              </w:rPr>
              <w:t>Усвоить понятие об органах слуха. Знать   строении уха. Соблюдать правила бережного отношения к органам слуха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1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6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Почему болят зубы.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Игра «Угадай-ка!» Рассказ учителя. Анализ ситуации.  Знакомство с доктором Здоровые Зубы. Упражнение «Держи осанку». Творческое рисование.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color w:val="000000"/>
              </w:rPr>
              <w:t>Знать о строении зуба.</w:t>
            </w:r>
            <w:r w:rsidRPr="00D419CF">
              <w:rPr>
                <w:bCs/>
                <w:color w:val="000000"/>
              </w:rPr>
              <w:t xml:space="preserve"> 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2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7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Чтобы зубы были здоровыми.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  <w:rPr>
                <w:i/>
              </w:rPr>
            </w:pPr>
            <w:r w:rsidRPr="00D419CF">
              <w:t xml:space="preserve">Беседа. Знакомство с доктором Здоровая Пища. Упражнение «Спрятанный сахар». </w:t>
            </w:r>
            <w:r w:rsidRPr="00D419CF">
              <w:lastRenderedPageBreak/>
              <w:t>Оздоровительная минутка. Зачем человеку зубная щётка? Практическая работа. Разучивание стихотворение. Тест.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color w:val="000000"/>
              </w:rPr>
              <w:lastRenderedPageBreak/>
              <w:t xml:space="preserve">Соблюдать правила бережного отношения к зубам, знать как   </w:t>
            </w:r>
            <w:proofErr w:type="gramStart"/>
            <w:r w:rsidRPr="00D419CF">
              <w:rPr>
                <w:color w:val="000000"/>
              </w:rPr>
              <w:t xml:space="preserve">ч </w:t>
            </w:r>
            <w:proofErr w:type="spellStart"/>
            <w:r w:rsidRPr="00D419CF">
              <w:rPr>
                <w:color w:val="000000"/>
              </w:rPr>
              <w:t>истить</w:t>
            </w:r>
            <w:proofErr w:type="spellEnd"/>
            <w:proofErr w:type="gramEnd"/>
            <w:r w:rsidRPr="00D419CF">
              <w:rPr>
                <w:color w:val="000000"/>
              </w:rPr>
              <w:t xml:space="preserve"> зубы, знать разнообразие зу</w:t>
            </w:r>
            <w:r w:rsidRPr="00D419CF">
              <w:rPr>
                <w:color w:val="000000"/>
              </w:rPr>
              <w:lastRenderedPageBreak/>
              <w:t xml:space="preserve">бных паст. </w:t>
            </w:r>
          </w:p>
          <w:p w:rsidR="00151BCA" w:rsidRPr="00D419CF" w:rsidRDefault="00151BCA" w:rsidP="008F466F"/>
          <w:p w:rsidR="00151BCA" w:rsidRPr="00D419CF" w:rsidRDefault="00151BCA" w:rsidP="008F466F">
            <w:r w:rsidRPr="00D419CF">
              <w:rPr>
                <w:color w:val="000000"/>
              </w:rPr>
              <w:t>Знать схему внутреннего строения зуба. Уметь видеть пользу для своих зубов.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3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lastRenderedPageBreak/>
              <w:t>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lastRenderedPageBreak/>
              <w:t>8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Как сохранить улыбку красивой.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color w:val="000000"/>
              </w:rPr>
              <w:t xml:space="preserve">Соблюдать правила бережного отношения к зубам, знать как   </w:t>
            </w:r>
            <w:proofErr w:type="gramStart"/>
            <w:r w:rsidRPr="00D419CF">
              <w:rPr>
                <w:color w:val="000000"/>
              </w:rPr>
              <w:t xml:space="preserve">ч </w:t>
            </w:r>
            <w:proofErr w:type="spellStart"/>
            <w:r w:rsidRPr="00D419CF">
              <w:rPr>
                <w:color w:val="000000"/>
              </w:rPr>
              <w:t>истить</w:t>
            </w:r>
            <w:proofErr w:type="spellEnd"/>
            <w:proofErr w:type="gramEnd"/>
            <w:r w:rsidRPr="00D419CF">
              <w:rPr>
                <w:color w:val="000000"/>
              </w:rPr>
              <w:t xml:space="preserve"> зубы, знать разнообразие зубных паст.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4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9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Подвижные игры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  <w:rPr>
                <w:i/>
              </w:rPr>
            </w:pPr>
            <w:r w:rsidRPr="00D419CF">
              <w:t xml:space="preserve">Разгадывание загадок. Работа с пословицами и поговорками. Оздоровительная минутка. Игра-соревнование </w:t>
            </w:r>
            <w:r w:rsidRPr="00D419CF">
              <w:lastRenderedPageBreak/>
              <w:t>«Кто больше?» Памятка  «Это полезно знать». Практическая работа.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lastRenderedPageBreak/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151BCA" w:rsidRPr="00D419CF" w:rsidRDefault="00151BCA" w:rsidP="008F466F"/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 xml:space="preserve">универсальные </w:t>
            </w:r>
            <w:r w:rsidRPr="00D419CF">
              <w:rPr>
                <w:color w:val="000000"/>
              </w:rPr>
              <w:lastRenderedPageBreak/>
              <w:t>умения в самостоятельной организации и проведении подвижных игр.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5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lastRenderedPageBreak/>
              <w:t>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lastRenderedPageBreak/>
              <w:t>10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«Рабочие инструменты» человека.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Разучивание игр «Медвежья охота», «Совушка», «Не пропусти мяч».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151BCA" w:rsidRPr="00D419CF" w:rsidRDefault="00151BCA" w:rsidP="008F466F"/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>универсальные умения в самостоятельной организации и проведении подвижных игр.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6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11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Зачем человеку кожа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Игра «</w:t>
            </w:r>
            <w:proofErr w:type="spellStart"/>
            <w:r w:rsidRPr="00D419CF">
              <w:t>Угадайка</w:t>
            </w:r>
            <w:proofErr w:type="spellEnd"/>
            <w:r w:rsidRPr="00D419CF">
              <w:t xml:space="preserve">». Встреча с доктором Здоровая Кожа. Проведение опытов. Рассказ учителя. Оздоровительная минутка «Солнышко». Правила ухода за кожей. 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t xml:space="preserve">Знать правила ухода за кожей. </w:t>
            </w:r>
            <w:r w:rsidRPr="00D419CF">
              <w:rPr>
                <w:bCs/>
                <w:color w:val="000000"/>
              </w:rPr>
              <w:t>Усвоить </w:t>
            </w:r>
            <w:r w:rsidRPr="00D419CF">
              <w:rPr>
                <w:color w:val="000000"/>
              </w:rPr>
              <w:t>признаки солнечного ожога.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7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12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Надёжная защита организма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t xml:space="preserve">Беседа об органах чувств. Рассказ учителя. Практическая </w:t>
            </w:r>
            <w:r w:rsidRPr="00D419CF">
              <w:lastRenderedPageBreak/>
              <w:t>работа.     Оздоровительная минутка. Работа по таблице «Строение кожи».     Моделирование схемы. Тест.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lastRenderedPageBreak/>
              <w:t>Уметь</w:t>
            </w:r>
            <w:r w:rsidRPr="00D419CF">
              <w:rPr>
                <w:color w:val="000000"/>
              </w:rPr>
              <w:t> оказать первую помощь при попадании инородных тел в ухо, глаз, нос.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8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 xml:space="preserve">http://theobg.by.ru/bit.htm 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lastRenderedPageBreak/>
              <w:t>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lastRenderedPageBreak/>
              <w:t>13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Если кожа повреждена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t>Усвоить </w:t>
            </w:r>
            <w:r w:rsidRPr="00D419CF">
              <w:rPr>
                <w:color w:val="000000"/>
              </w:rPr>
              <w:t>признаки солнечного ожога.</w:t>
            </w:r>
          </w:p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t>Уметь</w:t>
            </w:r>
            <w:r w:rsidRPr="00D419CF">
              <w:rPr>
                <w:color w:val="000000"/>
              </w:rPr>
              <w:t> оказать первую помощь при перегревании, ожогах и обморожении.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9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14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Подвижные игры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Разучивание игр «Круговые салки», эстафеты со скакалками, «Весёлая эстафета», «Поезд».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151BCA" w:rsidRPr="00D419CF" w:rsidRDefault="00151BCA" w:rsidP="008F466F"/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>универсальные умения в самостоятельной организации и проведении подвижных игр.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0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15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Питание – необходимо</w:t>
            </w:r>
            <w:r w:rsidRPr="00D419CF">
              <w:lastRenderedPageBreak/>
              <w:t>е условие для жизни  человека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lastRenderedPageBreak/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 xml:space="preserve">Повторение правил </w:t>
            </w:r>
            <w:r w:rsidRPr="00D419CF">
              <w:lastRenderedPageBreak/>
              <w:t xml:space="preserve">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lastRenderedPageBreak/>
              <w:t>Соблюдать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> режим дня</w:t>
            </w:r>
            <w:proofErr w:type="gramStart"/>
            <w:r w:rsidRPr="00D419CF">
              <w:rPr>
                <w:color w:val="000000"/>
              </w:rPr>
              <w:t>.З</w:t>
            </w:r>
            <w:proofErr w:type="gramEnd"/>
            <w:r w:rsidRPr="00D419CF">
              <w:rPr>
                <w:color w:val="000000"/>
              </w:rPr>
              <w:t xml:space="preserve">нать о роли пищи в </w:t>
            </w:r>
            <w:r w:rsidRPr="00D419CF">
              <w:rPr>
                <w:color w:val="000000"/>
              </w:rPr>
              <w:lastRenderedPageBreak/>
              <w:t>жизни человека.</w:t>
            </w:r>
          </w:p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color w:val="000000"/>
              </w:rPr>
              <w:t>Усвоить правила здоровья.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1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>http://www.scool16.ru/inde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lastRenderedPageBreak/>
              <w:t xml:space="preserve">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lastRenderedPageBreak/>
              <w:t>16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Здоровая пища для всей семьи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</w:pPr>
            <w:r w:rsidRPr="00D419CF">
              <w:t>Советы доктора Здоровая Пища. Анализ ситуации. Игра «</w:t>
            </w:r>
            <w:proofErr w:type="spellStart"/>
            <w:r w:rsidRPr="00D419CF">
              <w:t>Угадайка</w:t>
            </w:r>
            <w:proofErr w:type="spellEnd"/>
            <w:r w:rsidRPr="00D419CF">
              <w:t>». Проведение опыта. Оздоровительная минутка. Игра «Что разрушает здоровье, что укрепляет?». Золотые правила питания.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> режим дня</w:t>
            </w:r>
            <w:proofErr w:type="gramStart"/>
            <w:r w:rsidRPr="00D419CF">
              <w:rPr>
                <w:color w:val="000000"/>
              </w:rPr>
              <w:t>.З</w:t>
            </w:r>
            <w:proofErr w:type="gramEnd"/>
            <w:r w:rsidRPr="00D419CF">
              <w:rPr>
                <w:color w:val="000000"/>
              </w:rPr>
              <w:t>нать о роли пищи в жизни человека.</w:t>
            </w:r>
          </w:p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t>Уметь различать</w:t>
            </w:r>
            <w:r w:rsidRPr="00D419CF">
              <w:rPr>
                <w:b/>
                <w:bCs/>
                <w:color w:val="000000"/>
              </w:rPr>
              <w:t xml:space="preserve">  </w:t>
            </w:r>
            <w:r w:rsidRPr="00D419CF">
              <w:rPr>
                <w:color w:val="000000"/>
              </w:rPr>
              <w:t>признаки пищевого отравления. Соблюдать золотые правила питания.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2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151BCA" w:rsidRPr="009D76E1" w:rsidTr="00151BCA">
        <w:tc>
          <w:tcPr>
            <w:tcW w:w="19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17</w:t>
            </w:r>
          </w:p>
        </w:tc>
        <w:tc>
          <w:tcPr>
            <w:tcW w:w="700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Сон – лучшее лекарство</w:t>
            </w:r>
          </w:p>
        </w:tc>
        <w:tc>
          <w:tcPr>
            <w:tcW w:w="343" w:type="pct"/>
          </w:tcPr>
          <w:p w:rsidR="00151BCA" w:rsidRPr="00D419CF" w:rsidRDefault="00151BCA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896" w:type="pct"/>
            <w:tcBorders>
              <w:right w:val="single" w:sz="4" w:space="0" w:color="auto"/>
            </w:tcBorders>
          </w:tcPr>
          <w:p w:rsidR="00151BCA" w:rsidRPr="00D419CF" w:rsidRDefault="00151BCA" w:rsidP="008F466F">
            <w:pPr>
              <w:spacing w:line="276" w:lineRule="auto"/>
              <w:ind w:left="357"/>
              <w:rPr>
                <w:i/>
              </w:rPr>
            </w:pPr>
            <w:r w:rsidRPr="00D419CF">
              <w:t xml:space="preserve">Игры «Можно - нельзя», «Юный кулинар». Повторение </w:t>
            </w:r>
            <w:r w:rsidRPr="00D419CF">
              <w:lastRenderedPageBreak/>
              <w:t xml:space="preserve">правил здоровья Анализ ситуации. Оздоровительная минутка «Хождение по камушкам», Игра по гигиене сна «Плохо – хорошо». </w:t>
            </w:r>
          </w:p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859" w:type="pct"/>
            <w:tcBorders>
              <w:left w:val="single" w:sz="4" w:space="0" w:color="auto"/>
            </w:tcBorders>
          </w:tcPr>
          <w:p w:rsidR="00151BCA" w:rsidRPr="00D419CF" w:rsidRDefault="00151BCA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lastRenderedPageBreak/>
              <w:t>Соблюдать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> режим дня.</w:t>
            </w:r>
          </w:p>
          <w:p w:rsidR="00151BCA" w:rsidRPr="00D419CF" w:rsidRDefault="00151BCA" w:rsidP="008F466F">
            <w:pPr>
              <w:spacing w:line="276" w:lineRule="auto"/>
            </w:pPr>
            <w:r w:rsidRPr="00D419CF">
              <w:rPr>
                <w:color w:val="000000"/>
              </w:rPr>
              <w:t>Усвоить понятия: режим дня, сон, утренняя гимнастика.</w:t>
            </w:r>
          </w:p>
        </w:tc>
        <w:tc>
          <w:tcPr>
            <w:tcW w:w="669" w:type="pct"/>
          </w:tcPr>
          <w:p w:rsidR="00151BCA" w:rsidRPr="00D419CF" w:rsidRDefault="00151BCA" w:rsidP="008F466F">
            <w:pPr>
              <w:spacing w:line="276" w:lineRule="auto"/>
            </w:pPr>
          </w:p>
        </w:tc>
        <w:tc>
          <w:tcPr>
            <w:tcW w:w="1339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3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151BCA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 xml:space="preserve">http://theobg.by.ru/bit.htm http://www.scool16.ru/index.files/Page2157.htm 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lastRenderedPageBreak/>
              <w:t>http://festival.l september.ru/articles/509616/ http://senya-spasatel.ru/page_1.htm http://www.nsc.1september.ru-</w:t>
            </w:r>
          </w:p>
        </w:tc>
      </w:tr>
    </w:tbl>
    <w:p w:rsidR="00DB1D2B" w:rsidRPr="009D76E1" w:rsidRDefault="00DB1D2B" w:rsidP="00DB1D2B">
      <w:pPr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1166"/>
        <w:gridCol w:w="296"/>
        <w:gridCol w:w="1636"/>
        <w:gridCol w:w="2604"/>
        <w:gridCol w:w="3439"/>
      </w:tblGrid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18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Какое настроение?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 xml:space="preserve">Встреча с доктором Любовь. Оздоровительная минутка. Упражнение «Азбука волшебных слов. Тест.  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before="100" w:beforeAutospacing="1" w:after="100" w:afterAutospacing="1"/>
              <w:rPr>
                <w:color w:val="000000"/>
              </w:rPr>
            </w:pPr>
            <w:r w:rsidRPr="00D419CF">
              <w:rPr>
                <w:color w:val="000000"/>
              </w:rPr>
              <w:t>Уметь различать каким бывает настроение. Воспитывать умение управлять своим настроением. Соблюдатьконкретные советы по снятию стресса.</w:t>
            </w:r>
          </w:p>
        </w:tc>
        <w:tc>
          <w:tcPr>
            <w:tcW w:w="935" w:type="pct"/>
          </w:tcPr>
          <w:p w:rsidR="00DB1D2B" w:rsidRDefault="00DB1D2B" w:rsidP="008F466F">
            <w:pPr>
              <w:spacing w:line="276" w:lineRule="auto"/>
            </w:pPr>
            <w:r w:rsidRPr="00D419CF">
              <w:t>Контрольный тест за 1 полугодие</w:t>
            </w:r>
          </w:p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4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9D76E1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19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Я пришёл из школы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>Беседа. Анализ и разыгрывание ситуации. Упражнение «Любишь – не любишь», Рассказ учителя. Оздоровительная минутка. Работа с пословиц</w:t>
            </w:r>
            <w:r w:rsidRPr="00D419CF">
              <w:lastRenderedPageBreak/>
              <w:t xml:space="preserve">ами. Игра «Закончи рассказ». 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lastRenderedPageBreak/>
              <w:t>Усвоить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 xml:space="preserve">правила безопасного поведения в доме, на улице, в </w:t>
            </w:r>
            <w:proofErr w:type="spellStart"/>
            <w:r w:rsidRPr="00D419CF">
              <w:rPr>
                <w:color w:val="000000"/>
              </w:rPr>
              <w:t>транспорте.</w:t>
            </w: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дисциплину</w:t>
            </w:r>
            <w:proofErr w:type="spellEnd"/>
            <w:r w:rsidRPr="00D419CF">
              <w:rPr>
                <w:color w:val="000000"/>
              </w:rPr>
              <w:t xml:space="preserve"> и правила техники безопасности в условиях игровой деятельности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5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lastRenderedPageBreak/>
              <w:t>20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Подвижные игры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t xml:space="preserve">       Подвижные игры по выбору детей</w:t>
            </w: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DB1D2B" w:rsidRPr="00D419CF" w:rsidRDefault="00DB1D2B" w:rsidP="008F466F"/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>универсальные умения в самостоятельной организации и проведении подвижных игр.</w:t>
            </w: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6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21-22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Я - ученик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2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 w:rsidRPr="00D419CF">
              <w:t>М.Кунина</w:t>
            </w:r>
            <w:proofErr w:type="spellEnd"/>
            <w:r w:rsidRPr="00D419CF">
              <w:t xml:space="preserve"> «Федя на перемене», «В гардеробе», «В столовой».</w:t>
            </w: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Усвоить </w:t>
            </w:r>
            <w:r w:rsidRPr="00D419CF">
              <w:rPr>
                <w:color w:val="000000"/>
              </w:rPr>
              <w:t>правила безопасного поведения в доме, на улице, в транспорте.</w:t>
            </w: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7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23-24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Вредные привычки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2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 xml:space="preserve">Беседа «Это красивый человек». Игра «Да </w:t>
            </w:r>
            <w:r w:rsidRPr="00D419CF">
              <w:lastRenderedPageBreak/>
              <w:t xml:space="preserve">- нет». Оздоровительная минутка «Деревце». Анализ ситуации. Слово учителя. Заучивание слов.  Это нужно запомнить! Практическая работа в парах.  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lastRenderedPageBreak/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8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lastRenderedPageBreak/>
              <w:t>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lastRenderedPageBreak/>
              <w:t>25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Подвижные игры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>Разучивание игр «Золотое зёрнышко», «Не зевай!», «Западня».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DB1D2B" w:rsidRPr="00D419CF" w:rsidRDefault="00DB1D2B" w:rsidP="008F466F"/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>универсальные умения в самостоятельной организации и проведении подвижных игр.</w:t>
            </w: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9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26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Скелет – наша опора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>Рассказ учителя. Практическая работа. Оздоровительная минутка «Самомассаж ушей». Это интересно</w:t>
            </w:r>
            <w:r w:rsidRPr="00D419CF">
              <w:lastRenderedPageBreak/>
              <w:t>. Правила первой помощи.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color w:val="000000"/>
              </w:rPr>
            </w:pPr>
            <w:r w:rsidRPr="00D419CF">
              <w:rPr>
                <w:color w:val="000000"/>
              </w:rPr>
              <w:lastRenderedPageBreak/>
              <w:t>Знатькак важна для человека красивая осанка</w:t>
            </w:r>
            <w:proofErr w:type="gramStart"/>
            <w:r w:rsidRPr="00D419CF">
              <w:rPr>
                <w:color w:val="000000"/>
              </w:rPr>
              <w:t>.</w:t>
            </w:r>
            <w:r w:rsidRPr="00D419CF">
              <w:rPr>
                <w:bCs/>
                <w:color w:val="000000"/>
              </w:rPr>
              <w:t>С</w:t>
            </w:r>
            <w:proofErr w:type="gramEnd"/>
            <w:r w:rsidRPr="00D419CF">
              <w:rPr>
                <w:bCs/>
                <w:color w:val="000000"/>
              </w:rPr>
              <w:t>облюдать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> режим дня.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30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lastRenderedPageBreak/>
              <w:t>27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Осанка – стройная спина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color w:val="000000"/>
              </w:rPr>
            </w:pPr>
            <w:r w:rsidRPr="00D419CF">
              <w:rPr>
                <w:color w:val="000000"/>
              </w:rPr>
              <w:t>Знатькак важна для человека красивая осанка</w:t>
            </w:r>
            <w:proofErr w:type="gramStart"/>
            <w:r w:rsidRPr="00D419CF">
              <w:rPr>
                <w:color w:val="000000"/>
              </w:rPr>
              <w:t>.</w:t>
            </w:r>
            <w:r w:rsidRPr="00D419CF">
              <w:rPr>
                <w:bCs/>
                <w:color w:val="000000"/>
              </w:rPr>
              <w:t>С</w:t>
            </w:r>
            <w:proofErr w:type="gramEnd"/>
            <w:r w:rsidRPr="00D419CF">
              <w:rPr>
                <w:bCs/>
                <w:color w:val="000000"/>
              </w:rPr>
              <w:t>облюдать</w:t>
            </w:r>
            <w:r w:rsidRPr="00D419CF">
              <w:rPr>
                <w:b/>
                <w:bCs/>
                <w:color w:val="000000"/>
              </w:rPr>
              <w:t> </w:t>
            </w:r>
            <w:r w:rsidRPr="00D419CF">
              <w:rPr>
                <w:color w:val="000000"/>
              </w:rPr>
              <w:t> режим дня. Соблюдать правила поддержания правильной осанки.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31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rPr>
          <w:trHeight w:val="2360"/>
        </w:trPr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28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Если хочешь быть здоров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>Сказка о микробах. Правила закаливания. Оздоровительная минутка. Практическая работа. Творческая работа. Это интересно! Тест «Здоровы</w:t>
            </w:r>
            <w:r w:rsidRPr="00D419CF">
              <w:lastRenderedPageBreak/>
              <w:t xml:space="preserve">й человек – это…» 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lastRenderedPageBreak/>
              <w:t>Знать правила закаливания и уметь применять их на практике.</w:t>
            </w: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32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lastRenderedPageBreak/>
              <w:t>29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Правила безопасности на воде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1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  <w:ind w:left="357"/>
            </w:pPr>
            <w:r w:rsidRPr="00D419CF">
              <w:t>Рассказ учителя. Знакомство с правилами поведения на воде. Работа по таблицам «Учись плавать». Имитация движений пловца.</w:t>
            </w:r>
          </w:p>
          <w:p w:rsidR="00DB1D2B" w:rsidRPr="00D419CF" w:rsidRDefault="00DB1D2B" w:rsidP="008F466F">
            <w:pPr>
              <w:spacing w:line="276" w:lineRule="auto"/>
              <w:rPr>
                <w:i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color w:val="000000"/>
              </w:rPr>
            </w:pP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 правила безопасного поведения на воде.</w:t>
            </w:r>
          </w:p>
          <w:p w:rsidR="00DB1D2B" w:rsidRPr="00D419CF" w:rsidRDefault="00DB1D2B" w:rsidP="008F466F">
            <w:pPr>
              <w:spacing w:line="276" w:lineRule="auto"/>
              <w:rPr>
                <w:i/>
              </w:rPr>
            </w:pPr>
          </w:p>
        </w:tc>
        <w:tc>
          <w:tcPr>
            <w:tcW w:w="935" w:type="pct"/>
          </w:tcPr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33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30-32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Подвижные игры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3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t xml:space="preserve">  Повторение правил здоровья. Памятка </w:t>
            </w:r>
            <w:proofErr w:type="spellStart"/>
            <w:r w:rsidRPr="00D419CF">
              <w:t>Здоровячков</w:t>
            </w:r>
            <w:proofErr w:type="spellEnd"/>
            <w:r w:rsidRPr="00D419CF">
              <w:t>. Анализ ситуаций. Подвижные игры на воздухе.</w:t>
            </w:r>
          </w:p>
          <w:p w:rsidR="00DB1D2B" w:rsidRPr="00D419CF" w:rsidRDefault="00DB1D2B" w:rsidP="008F466F">
            <w:pPr>
              <w:spacing w:line="276" w:lineRule="auto"/>
            </w:pP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DB1D2B" w:rsidRPr="00D419CF" w:rsidRDefault="00DB1D2B" w:rsidP="008F466F"/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>универсальные умения в самостоятельной организации и проведении подвижных игр.</w:t>
            </w:r>
          </w:p>
        </w:tc>
        <w:tc>
          <w:tcPr>
            <w:tcW w:w="935" w:type="pct"/>
          </w:tcPr>
          <w:p w:rsidR="009D76E1" w:rsidRDefault="00DB1D2B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r w:rsidRPr="00D419CF">
              <w:t>Весёлые старты.</w:t>
            </w:r>
            <w:r w:rsidR="009D76E1"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hyperlink r:id="rId34" w:history="1">
              <w:r w:rsidR="009D76E1"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 w:rsidR="009D76E1"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>http://theobg.by.ru/bit.htm http://www.scool16.ru/index.files/Page2157.htm http://festival.l september.ru/articles/509616/ http://senya-spasatel.ru/page_1.htm http://www.nsc.1september.ru-</w:t>
            </w:r>
          </w:p>
        </w:tc>
      </w:tr>
      <w:tr w:rsidR="00DB1D2B" w:rsidRPr="009D76E1" w:rsidTr="008F466F">
        <w:tc>
          <w:tcPr>
            <w:tcW w:w="287" w:type="pct"/>
          </w:tcPr>
          <w:p w:rsidR="00DB1D2B" w:rsidRPr="00BB5CC7" w:rsidRDefault="00DB1D2B" w:rsidP="008F466F">
            <w:pPr>
              <w:spacing w:line="276" w:lineRule="auto"/>
              <w:rPr>
                <w:color w:val="FF0000"/>
              </w:rPr>
            </w:pPr>
            <w:r w:rsidRPr="00BB5CC7">
              <w:rPr>
                <w:color w:val="FF0000"/>
              </w:rPr>
              <w:t>33-35</w:t>
            </w:r>
          </w:p>
        </w:tc>
        <w:tc>
          <w:tcPr>
            <w:tcW w:w="881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Обобщающие уроки «Доктора природы»</w:t>
            </w:r>
          </w:p>
        </w:tc>
        <w:tc>
          <w:tcPr>
            <w:tcW w:w="422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t>3</w:t>
            </w:r>
          </w:p>
        </w:tc>
        <w:tc>
          <w:tcPr>
            <w:tcW w:w="1259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t xml:space="preserve">Встреча с докторами здоровья. Игра-рассуждение «Здоровый человек-это…», Оздоровительная </w:t>
            </w:r>
            <w:r w:rsidRPr="00D419CF">
              <w:lastRenderedPageBreak/>
              <w:t>минутка. Игра «Хорошо-плохо».</w:t>
            </w:r>
          </w:p>
        </w:tc>
        <w:tc>
          <w:tcPr>
            <w:tcW w:w="1216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lastRenderedPageBreak/>
              <w:t>Соблюдать</w:t>
            </w:r>
            <w:r w:rsidRPr="00D419CF">
              <w:rPr>
                <w:color w:val="000000"/>
              </w:rPr>
              <w:t>дисциплину и правила техники безопасности в условиях игровой деятельности</w:t>
            </w:r>
          </w:p>
          <w:p w:rsidR="00DB1D2B" w:rsidRPr="00D419CF" w:rsidRDefault="00DB1D2B" w:rsidP="008F466F"/>
          <w:p w:rsidR="00DB1D2B" w:rsidRPr="00D419CF" w:rsidRDefault="00DB1D2B" w:rsidP="008F466F">
            <w:pPr>
              <w:spacing w:line="276" w:lineRule="auto"/>
            </w:pPr>
            <w:r w:rsidRPr="00D419CF">
              <w:rPr>
                <w:bCs/>
                <w:color w:val="000000"/>
              </w:rPr>
              <w:t>Осваивать</w:t>
            </w:r>
            <w:r w:rsidRPr="00D419CF">
              <w:rPr>
                <w:color w:val="000000"/>
              </w:rPr>
              <w:t xml:space="preserve">универсальные умения в самостоятельной организации и </w:t>
            </w:r>
            <w:r w:rsidRPr="00D419CF">
              <w:rPr>
                <w:color w:val="000000"/>
              </w:rPr>
              <w:lastRenderedPageBreak/>
              <w:t>проведении подвижных игр.</w:t>
            </w:r>
          </w:p>
        </w:tc>
        <w:tc>
          <w:tcPr>
            <w:tcW w:w="935" w:type="pct"/>
          </w:tcPr>
          <w:p w:rsidR="00DB1D2B" w:rsidRPr="00D419CF" w:rsidRDefault="00DB1D2B" w:rsidP="008F466F">
            <w:pPr>
              <w:spacing w:line="276" w:lineRule="auto"/>
            </w:pPr>
            <w:r w:rsidRPr="00D419CF">
              <w:lastRenderedPageBreak/>
              <w:t>Итоговое анкетирование</w:t>
            </w:r>
          </w:p>
          <w:p w:rsidR="009D76E1" w:rsidRDefault="009D76E1" w:rsidP="009D76E1">
            <w:pPr>
              <w:spacing w:line="276" w:lineRule="auto"/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35" w:history="1">
              <w:r w:rsidRPr="001535CC">
                <w:rPr>
                  <w:rStyle w:val="a9"/>
                  <w:rFonts w:ascii="Helvetica" w:hAnsi="Helvetica"/>
                  <w:sz w:val="23"/>
                  <w:szCs w:val="23"/>
                  <w:shd w:val="clear" w:color="auto" w:fill="FFFFFF"/>
                </w:rPr>
                <w:t>http://www.openclass.ru/dig-resource/86743</w:t>
              </w:r>
            </w:hyperlink>
            <w:r>
              <w:rPr>
                <w:rFonts w:asciiTheme="minorHAnsi" w:hAnsiTheme="minorHAnsi"/>
                <w:color w:val="1A1A1A"/>
                <w:sz w:val="23"/>
                <w:szCs w:val="23"/>
                <w:shd w:val="clear" w:color="auto" w:fill="FFFFFF"/>
              </w:rPr>
              <w:t>.</w:t>
            </w:r>
          </w:p>
          <w:p w:rsidR="009D76E1" w:rsidRPr="009D76E1" w:rsidRDefault="009D76E1" w:rsidP="009D76E1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</w:rPr>
              <w:t xml:space="preserve">http://www.scool16.ru/index.files/Page2157.htm </w:t>
            </w:r>
          </w:p>
          <w:p w:rsidR="00DB1D2B" w:rsidRPr="009D76E1" w:rsidRDefault="009D76E1" w:rsidP="009D76E1">
            <w:pPr>
              <w:spacing w:line="276" w:lineRule="auto"/>
              <w:rPr>
                <w:lang w:val="en-US"/>
              </w:rPr>
            </w:pP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t xml:space="preserve">http://theobg.by.ru/bit.htm http://www.scool16.ru/index.files/Page2157.htm http://festival.l september.ru/articles/509616/ http://senya-spasatel.ru/page_1.htm </w:t>
            </w:r>
            <w:r w:rsidRPr="009D76E1">
              <w:rPr>
                <w:rFonts w:ascii="Helvetica" w:hAnsi="Helvetica"/>
                <w:color w:val="1A1A1A"/>
                <w:sz w:val="23"/>
                <w:szCs w:val="23"/>
                <w:lang w:val="en-US"/>
              </w:rPr>
              <w:lastRenderedPageBreak/>
              <w:t>http://www.nsc.1september.ru-</w:t>
            </w:r>
          </w:p>
        </w:tc>
      </w:tr>
    </w:tbl>
    <w:p w:rsidR="00DB1D2B" w:rsidRPr="009D76E1" w:rsidRDefault="00DB1D2B">
      <w:pPr>
        <w:rPr>
          <w:lang w:val="en-US"/>
        </w:rPr>
      </w:pPr>
    </w:p>
    <w:p w:rsidR="00DB1D2B" w:rsidRPr="009D76E1" w:rsidRDefault="00DB1D2B" w:rsidP="00DB1D2B">
      <w:pPr>
        <w:rPr>
          <w:lang w:val="en-US"/>
        </w:rPr>
      </w:pPr>
    </w:p>
    <w:p w:rsidR="00DB1D2B" w:rsidRPr="00D419CF" w:rsidRDefault="00DB1D2B" w:rsidP="00DB1D2B">
      <w:pPr>
        <w:shd w:val="clear" w:color="auto" w:fill="FFFFFF"/>
        <w:spacing w:after="150"/>
        <w:jc w:val="right"/>
        <w:rPr>
          <w:b/>
          <w:bCs/>
          <w:iCs/>
          <w:color w:val="000000"/>
        </w:rPr>
      </w:pPr>
      <w:r w:rsidRPr="009D76E1">
        <w:rPr>
          <w:lang w:val="en-US"/>
        </w:rPr>
        <w:tab/>
      </w:r>
      <w:r w:rsidRPr="00D419CF">
        <w:rPr>
          <w:b/>
          <w:bCs/>
          <w:iCs/>
          <w:color w:val="000000"/>
        </w:rPr>
        <w:t>Приложение</w:t>
      </w:r>
      <w:proofErr w:type="gramStart"/>
      <w:r w:rsidRPr="00D419CF">
        <w:rPr>
          <w:b/>
          <w:bCs/>
          <w:iCs/>
          <w:color w:val="000000"/>
        </w:rPr>
        <w:t>1</w:t>
      </w:r>
      <w:proofErr w:type="gramEnd"/>
    </w:p>
    <w:p w:rsidR="00DB1D2B" w:rsidRPr="00D419CF" w:rsidRDefault="00DB1D2B" w:rsidP="00DB1D2B">
      <w:pPr>
        <w:tabs>
          <w:tab w:val="left" w:pos="6855"/>
        </w:tabs>
      </w:pPr>
    </w:p>
    <w:p w:rsidR="00DB1D2B" w:rsidRPr="00D419CF" w:rsidRDefault="00DB1D2B" w:rsidP="00DB1D2B">
      <w:r w:rsidRPr="00D419CF">
        <w:rPr>
          <w:b/>
        </w:rPr>
        <w:t>Календарно-тематическое планирование кружка «Здоровячки» 1-4класс</w:t>
      </w:r>
    </w:p>
    <w:p w:rsidR="00DB1D2B" w:rsidRPr="00D419CF" w:rsidRDefault="00DB1D2B" w:rsidP="00DB1D2B"/>
    <w:p w:rsidR="00DB1D2B" w:rsidRPr="00D419CF" w:rsidRDefault="00DB1D2B" w:rsidP="00DB1D2B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0"/>
        <w:gridCol w:w="5614"/>
        <w:gridCol w:w="1535"/>
        <w:gridCol w:w="980"/>
        <w:gridCol w:w="17"/>
        <w:gridCol w:w="875"/>
      </w:tblGrid>
      <w:tr w:rsidR="00DB1D2B" w:rsidRPr="00D419CF" w:rsidTr="00151BCA">
        <w:trPr>
          <w:trHeight w:val="270"/>
        </w:trPr>
        <w:tc>
          <w:tcPr>
            <w:tcW w:w="287" w:type="pct"/>
            <w:vMerge w:val="restar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№</w:t>
            </w:r>
          </w:p>
        </w:tc>
        <w:tc>
          <w:tcPr>
            <w:tcW w:w="2933" w:type="pct"/>
            <w:vMerge w:val="restar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b/>
                <w:b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802" w:type="pct"/>
            <w:vMerge w:val="restart"/>
          </w:tcPr>
          <w:p w:rsidR="00DB1D2B" w:rsidRPr="00D419CF" w:rsidRDefault="00DB1D2B" w:rsidP="008F466F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419CF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78" w:type="pct"/>
            <w:gridSpan w:val="3"/>
            <w:tcBorders>
              <w:bottom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B1D2B" w:rsidRPr="00D419CF" w:rsidTr="00151BCA">
        <w:trPr>
          <w:trHeight w:val="360"/>
        </w:trPr>
        <w:tc>
          <w:tcPr>
            <w:tcW w:w="287" w:type="pct"/>
            <w:vMerge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2933" w:type="pct"/>
            <w:vMerge/>
          </w:tcPr>
          <w:p w:rsidR="00DB1D2B" w:rsidRPr="00D419CF" w:rsidRDefault="00DB1D2B" w:rsidP="008F46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Merge/>
          </w:tcPr>
          <w:p w:rsidR="00DB1D2B" w:rsidRPr="00D419CF" w:rsidRDefault="00DB1D2B" w:rsidP="008F466F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  <w:lang w:val="en-US"/>
              </w:rPr>
            </w:pPr>
            <w:r w:rsidRPr="00D419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Советы доктора Воды.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21" w:type="pct"/>
            <w:gridSpan w:val="2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  <w:lang w:val="en-US"/>
              </w:rPr>
            </w:pPr>
            <w:r w:rsidRPr="00D419C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Друзья Вода и Мыло.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  <w:lang w:val="en-US"/>
              </w:rPr>
            </w:pPr>
            <w:r w:rsidRPr="00D419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pct"/>
            <w:gridSpan w:val="2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3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Глаза – главные помощники человека.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  <w:lang w:val="en-US"/>
              </w:rPr>
            </w:pPr>
            <w:r w:rsidRPr="00D419C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pct"/>
            <w:gridSpan w:val="2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4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5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Чтобы уши слышали.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6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Почему болят зубы.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7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Чтобы зубы были здоровыми.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8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Как сохранить улыбку красивой.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9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10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«Рабочие инструменты» человека.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11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Зачем человеку кожа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12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13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Если кожа повреждена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14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15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Питание – необходимое условие для жизни  человека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16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17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Сон – лучшее лекарство Обобщающий урок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left w:val="single" w:sz="4" w:space="0" w:color="auto"/>
            </w:tcBorders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  <w:lang w:val="en-US"/>
              </w:rPr>
            </w:pPr>
            <w:r w:rsidRPr="00D419CF">
              <w:rPr>
                <w:sz w:val="24"/>
                <w:szCs w:val="24"/>
              </w:rPr>
              <w:t>18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Какое настроение?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  <w:lang w:val="en-US"/>
              </w:rPr>
            </w:pPr>
            <w:r w:rsidRPr="00D419CF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Я пришёл из школы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20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  <w:lang w:val="en-US"/>
              </w:rPr>
              <w:t>21-22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Я - ученик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  <w:lang w:val="en-US"/>
              </w:rPr>
              <w:t>23-24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Вредные привычки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25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26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Скелет – наша опора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Осанка – стройная спина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Если хочешь быть здоров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Правила безопасности на воде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  <w:lang w:val="en-US"/>
              </w:rPr>
              <w:t>30-32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DB1D2B" w:rsidRPr="00D419CF" w:rsidTr="00151BCA">
        <w:tc>
          <w:tcPr>
            <w:tcW w:w="287" w:type="pct"/>
          </w:tcPr>
          <w:p w:rsidR="00DB1D2B" w:rsidRPr="00151BCA" w:rsidRDefault="00151BCA" w:rsidP="008F466F">
            <w:pPr>
              <w:rPr>
                <w:sz w:val="24"/>
                <w:szCs w:val="24"/>
              </w:rPr>
            </w:pPr>
            <w:r w:rsidRPr="00151BCA">
              <w:rPr>
                <w:sz w:val="24"/>
                <w:szCs w:val="24"/>
              </w:rPr>
              <w:t>33-34</w:t>
            </w:r>
          </w:p>
        </w:tc>
        <w:tc>
          <w:tcPr>
            <w:tcW w:w="2933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Обобщающие уроки «Доктора природы»</w:t>
            </w:r>
          </w:p>
        </w:tc>
        <w:tc>
          <w:tcPr>
            <w:tcW w:w="80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  <w:r w:rsidRPr="00D419CF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</w:tcPr>
          <w:p w:rsidR="00DB1D2B" w:rsidRPr="00D419CF" w:rsidRDefault="00DB1D2B" w:rsidP="008F466F">
            <w:pPr>
              <w:rPr>
                <w:sz w:val="24"/>
                <w:szCs w:val="24"/>
              </w:rPr>
            </w:pPr>
          </w:p>
        </w:tc>
      </w:tr>
      <w:tr w:rsidR="00151BCA" w:rsidRPr="00D419CF" w:rsidTr="00151BCA">
        <w:tc>
          <w:tcPr>
            <w:tcW w:w="5000" w:type="pct"/>
            <w:gridSpan w:val="6"/>
          </w:tcPr>
          <w:p w:rsidR="00151BCA" w:rsidRDefault="00151BCA" w:rsidP="008F466F">
            <w:r>
              <w:t>Итого 34</w:t>
            </w:r>
          </w:p>
          <w:p w:rsidR="00151BCA" w:rsidRPr="00D419CF" w:rsidRDefault="00151BCA" w:rsidP="008F466F"/>
        </w:tc>
      </w:tr>
    </w:tbl>
    <w:p w:rsidR="00DB1D2B" w:rsidRPr="00BB5CC7" w:rsidRDefault="00DB1D2B" w:rsidP="00DB1D2B">
      <w:pPr>
        <w:rPr>
          <w:color w:val="FF0000"/>
        </w:rPr>
      </w:pPr>
    </w:p>
    <w:p w:rsidR="00DB1D2B" w:rsidRPr="00D419CF" w:rsidRDefault="00DB1D2B" w:rsidP="00DB1D2B"/>
    <w:p w:rsidR="00DB1D2B" w:rsidRPr="00D419CF" w:rsidRDefault="00DB1D2B" w:rsidP="00DB1D2B"/>
    <w:p w:rsidR="00DB1D2B" w:rsidRPr="00D419CF" w:rsidRDefault="00DB1D2B" w:rsidP="00DB1D2B"/>
    <w:p w:rsidR="00DB1D2B" w:rsidRPr="00D419CF" w:rsidRDefault="00DB1D2B" w:rsidP="00DB1D2B">
      <w:pPr>
        <w:shd w:val="clear" w:color="auto" w:fill="FFFFFF"/>
        <w:spacing w:after="150"/>
        <w:jc w:val="right"/>
        <w:rPr>
          <w:b/>
          <w:bCs/>
          <w:iCs/>
          <w:color w:val="000000"/>
        </w:rPr>
      </w:pPr>
      <w:r w:rsidRPr="00D419CF">
        <w:rPr>
          <w:b/>
          <w:bCs/>
          <w:iCs/>
          <w:color w:val="000000"/>
        </w:rPr>
        <w:t>Приложение2</w:t>
      </w:r>
    </w:p>
    <w:p w:rsidR="00DB1D2B" w:rsidRPr="00D419CF" w:rsidRDefault="00DB1D2B" w:rsidP="00DB1D2B">
      <w:pPr>
        <w:shd w:val="clear" w:color="auto" w:fill="FFFFFF"/>
        <w:spacing w:after="150"/>
        <w:jc w:val="center"/>
        <w:rPr>
          <w:color w:val="000000"/>
        </w:rPr>
      </w:pPr>
      <w:r w:rsidRPr="00D419CF">
        <w:rPr>
          <w:b/>
          <w:bCs/>
          <w:iCs/>
          <w:color w:val="000000"/>
        </w:rPr>
        <w:t>Критерии оценки знаний, умений и навыков.</w:t>
      </w:r>
    </w:p>
    <w:p w:rsidR="00DB1D2B" w:rsidRPr="00D419CF" w:rsidRDefault="00DB1D2B" w:rsidP="00DB1D2B">
      <w:pPr>
        <w:rPr>
          <w:b/>
        </w:rPr>
      </w:pPr>
      <w:r w:rsidRPr="00D419CF">
        <w:rPr>
          <w:b/>
        </w:rPr>
        <w:t>Формы и средства контроля</w:t>
      </w:r>
    </w:p>
    <w:p w:rsidR="00DB1D2B" w:rsidRPr="00D419CF" w:rsidRDefault="00DB1D2B" w:rsidP="00DB1D2B">
      <w:r w:rsidRPr="00D419CF">
        <w:t>Наблюдение за внешним видом и поведением детей по при</w:t>
      </w:r>
      <w:r w:rsidRPr="00D419CF">
        <w:softHyphen/>
        <w:t>ходу в школу, во время перемен, при посещении ими столовой, на уроках физкуль</w:t>
      </w:r>
      <w:r w:rsidRPr="00D419CF">
        <w:softHyphen/>
        <w:t>туры; беседы с детьми и их родителями о соблюдении вне школы на</w:t>
      </w:r>
      <w:r w:rsidRPr="00D419CF">
        <w:softHyphen/>
        <w:t>выков ЗОЖ</w:t>
      </w:r>
      <w:proofErr w:type="gramStart"/>
      <w:r w:rsidRPr="00D419CF">
        <w:t xml:space="preserve"> ,</w:t>
      </w:r>
      <w:proofErr w:type="gramEnd"/>
      <w:r w:rsidRPr="00D419CF">
        <w:t xml:space="preserve"> опрос на занятиях после пройденной темы, анкеты, викторины после каждого изученного раздела.</w:t>
      </w:r>
    </w:p>
    <w:p w:rsidR="00DB1D2B" w:rsidRPr="00D419CF" w:rsidRDefault="00DB1D2B" w:rsidP="00DB1D2B">
      <w:pPr>
        <w:shd w:val="clear" w:color="auto" w:fill="FFFFFF"/>
        <w:spacing w:after="150"/>
        <w:jc w:val="center"/>
        <w:rPr>
          <w:b/>
          <w:bCs/>
          <w:iCs/>
          <w:color w:val="000000"/>
        </w:rPr>
      </w:pPr>
    </w:p>
    <w:p w:rsidR="00DB1D2B" w:rsidRPr="00D419CF" w:rsidRDefault="00DB1D2B" w:rsidP="00DB1D2B">
      <w:pPr>
        <w:shd w:val="clear" w:color="auto" w:fill="FFFFFF"/>
        <w:spacing w:after="150"/>
        <w:rPr>
          <w:color w:val="000000"/>
        </w:rPr>
      </w:pPr>
    </w:p>
    <w:p w:rsidR="00DB1D2B" w:rsidRPr="00D419CF" w:rsidRDefault="00DB1D2B" w:rsidP="00DB1D2B">
      <w:pPr>
        <w:shd w:val="clear" w:color="auto" w:fill="FFFFFF"/>
        <w:spacing w:after="150"/>
        <w:rPr>
          <w:color w:val="000000"/>
        </w:rPr>
      </w:pPr>
      <w:r w:rsidRPr="00D419CF">
        <w:rPr>
          <w:b/>
          <w:color w:val="000000"/>
        </w:rPr>
        <w:t>Низкий уровень:</w:t>
      </w:r>
      <w:r w:rsidRPr="00D419CF">
        <w:rPr>
          <w:color w:val="000000"/>
        </w:rPr>
        <w:t xml:space="preserve"> удовлетворительное владение теоретической информацией по темам курса, умение пользоваться литературой при подготовке сообщений,  элементарные представления об исследовательской деятельности, пассивное участие в мероприятиях.</w:t>
      </w:r>
    </w:p>
    <w:p w:rsidR="00DB1D2B" w:rsidRPr="00D419CF" w:rsidRDefault="00DB1D2B" w:rsidP="00DB1D2B">
      <w:pPr>
        <w:shd w:val="clear" w:color="auto" w:fill="FFFFFF"/>
        <w:spacing w:after="150"/>
        <w:rPr>
          <w:color w:val="000000"/>
        </w:rPr>
      </w:pPr>
      <w:r w:rsidRPr="00D419CF">
        <w:rPr>
          <w:b/>
          <w:color w:val="000000"/>
        </w:rPr>
        <w:t>Средний уровень</w:t>
      </w:r>
      <w:r w:rsidRPr="00D419CF">
        <w:rPr>
          <w:color w:val="000000"/>
        </w:rPr>
        <w:t>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 организации и проведении мероприятий.</w:t>
      </w:r>
    </w:p>
    <w:p w:rsidR="00DB1D2B" w:rsidRPr="00D419CF" w:rsidRDefault="00DB1D2B" w:rsidP="00DB1D2B">
      <w:pPr>
        <w:shd w:val="clear" w:color="auto" w:fill="FFFFFF"/>
        <w:spacing w:after="150"/>
        <w:rPr>
          <w:color w:val="000000"/>
        </w:rPr>
      </w:pPr>
      <w:r w:rsidRPr="00D419CF">
        <w:rPr>
          <w:b/>
          <w:color w:val="000000"/>
        </w:rPr>
        <w:t>Высокий уровень:</w:t>
      </w:r>
      <w:r w:rsidRPr="00D419CF">
        <w:rPr>
          <w:color w:val="000000"/>
        </w:rPr>
        <w:t xml:space="preserve">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 применять полученную информацию на практике.</w:t>
      </w:r>
    </w:p>
    <w:p w:rsidR="00DB1D2B" w:rsidRPr="00D419CF" w:rsidRDefault="00DB1D2B" w:rsidP="00DB1D2B">
      <w:pPr>
        <w:jc w:val="right"/>
        <w:rPr>
          <w:b/>
          <w:spacing w:val="6"/>
        </w:rPr>
      </w:pPr>
      <w:r w:rsidRPr="00D419CF">
        <w:rPr>
          <w:b/>
          <w:spacing w:val="6"/>
        </w:rPr>
        <w:t>Приложение3</w:t>
      </w:r>
    </w:p>
    <w:p w:rsidR="00DB1D2B" w:rsidRPr="00D419CF" w:rsidRDefault="00DB1D2B" w:rsidP="00DB1D2B">
      <w:pPr>
        <w:rPr>
          <w:b/>
          <w:spacing w:val="6"/>
        </w:rPr>
      </w:pPr>
      <w:r w:rsidRPr="00D419CF">
        <w:rPr>
          <w:b/>
          <w:spacing w:val="6"/>
        </w:rPr>
        <w:t>Промежуточная аттестация</w:t>
      </w:r>
    </w:p>
    <w:p w:rsidR="00DB1D2B" w:rsidRPr="00D419CF" w:rsidRDefault="00DB1D2B" w:rsidP="00DB1D2B">
      <w:pPr>
        <w:shd w:val="clear" w:color="auto" w:fill="FFFFFF"/>
        <w:spacing w:before="120"/>
        <w:jc w:val="center"/>
        <w:rPr>
          <w:kern w:val="24"/>
        </w:rPr>
      </w:pPr>
      <w:r w:rsidRPr="00D419CF">
        <w:rPr>
          <w:b/>
          <w:bCs/>
          <w:kern w:val="24"/>
        </w:rPr>
        <w:t>Итоговый тест</w:t>
      </w:r>
    </w:p>
    <w:p w:rsidR="00DB1D2B" w:rsidRPr="00D419CF" w:rsidRDefault="00DB1D2B" w:rsidP="00DB1D2B">
      <w:pPr>
        <w:shd w:val="clear" w:color="auto" w:fill="FFFFFF"/>
        <w:tabs>
          <w:tab w:val="left" w:pos="490"/>
        </w:tabs>
        <w:rPr>
          <w:kern w:val="24"/>
        </w:rPr>
      </w:pPr>
      <w:r w:rsidRPr="00D419CF">
        <w:rPr>
          <w:kern w:val="24"/>
        </w:rPr>
        <w:t>1.</w:t>
      </w:r>
      <w:r w:rsidRPr="00D419CF">
        <w:rPr>
          <w:kern w:val="24"/>
        </w:rPr>
        <w:tab/>
        <w:t>Представь, что ты приехал в летний лагерь. Твой лучший друг, который приехал вместе с тобой, забыл дома сумку с вещами и просит тебя помочь. Отметь, какими из перечисленных ниже предметов не стоит делиться даже с лучшим другом?</w:t>
      </w:r>
    </w:p>
    <w:p w:rsidR="00DB1D2B" w:rsidRPr="00D419CF" w:rsidRDefault="00DB1D2B" w:rsidP="00DB1D2B">
      <w:pPr>
        <w:shd w:val="clear" w:color="auto" w:fill="FFFFFF"/>
        <w:tabs>
          <w:tab w:val="left" w:pos="2165"/>
          <w:tab w:val="left" w:pos="5026"/>
        </w:tabs>
        <w:rPr>
          <w:kern w:val="24"/>
        </w:rPr>
      </w:pPr>
      <w:r w:rsidRPr="00D419CF">
        <w:rPr>
          <w:kern w:val="24"/>
        </w:rPr>
        <w:t>мыло □</w:t>
      </w:r>
      <w:r w:rsidRPr="00D419CF">
        <w:rPr>
          <w:kern w:val="24"/>
        </w:rPr>
        <w:tab/>
        <w:t>зубная щетка □</w:t>
      </w:r>
      <w:r w:rsidRPr="00D419CF">
        <w:rPr>
          <w:kern w:val="24"/>
        </w:rPr>
        <w:tab/>
        <w:t>полотенце для рук □</w:t>
      </w:r>
    </w:p>
    <w:p w:rsidR="00DB1D2B" w:rsidRPr="00D419CF" w:rsidRDefault="00DB1D2B" w:rsidP="00DB1D2B">
      <w:pPr>
        <w:shd w:val="clear" w:color="auto" w:fill="FFFFFF"/>
        <w:tabs>
          <w:tab w:val="left" w:pos="2170"/>
          <w:tab w:val="left" w:pos="4565"/>
        </w:tabs>
        <w:rPr>
          <w:kern w:val="24"/>
        </w:rPr>
      </w:pPr>
      <w:r w:rsidRPr="00D419CF">
        <w:rPr>
          <w:kern w:val="24"/>
        </w:rPr>
        <w:t>мочалка □</w:t>
      </w:r>
      <w:r w:rsidRPr="00D419CF">
        <w:rPr>
          <w:kern w:val="24"/>
        </w:rPr>
        <w:tab/>
        <w:t>зубная паста □</w:t>
      </w:r>
      <w:r w:rsidRPr="00D419CF">
        <w:rPr>
          <w:kern w:val="24"/>
        </w:rPr>
        <w:tab/>
        <w:t xml:space="preserve">       шампунь □</w:t>
      </w:r>
    </w:p>
    <w:p w:rsidR="00DB1D2B" w:rsidRPr="00D419CF" w:rsidRDefault="00DB1D2B" w:rsidP="00DB1D2B">
      <w:pPr>
        <w:shd w:val="clear" w:color="auto" w:fill="FFFFFF"/>
        <w:tabs>
          <w:tab w:val="left" w:pos="2174"/>
        </w:tabs>
        <w:rPr>
          <w:kern w:val="24"/>
        </w:rPr>
      </w:pPr>
      <w:r w:rsidRPr="00D419CF">
        <w:rPr>
          <w:kern w:val="24"/>
        </w:rPr>
        <w:t>тапочки □</w:t>
      </w:r>
      <w:r w:rsidRPr="00D419CF">
        <w:rPr>
          <w:kern w:val="24"/>
        </w:rPr>
        <w:tab/>
        <w:t>полотенце для тела □</w:t>
      </w:r>
    </w:p>
    <w:p w:rsidR="00DB1D2B" w:rsidRPr="00D419CF" w:rsidRDefault="00DB1D2B" w:rsidP="00DB1D2B">
      <w:pPr>
        <w:shd w:val="clear" w:color="auto" w:fill="FFFFFF"/>
        <w:tabs>
          <w:tab w:val="left" w:pos="490"/>
        </w:tabs>
        <w:rPr>
          <w:kern w:val="24"/>
        </w:rPr>
      </w:pPr>
      <w:r w:rsidRPr="00D419CF">
        <w:rPr>
          <w:kern w:val="24"/>
        </w:rPr>
        <w:t>2.</w:t>
      </w:r>
      <w:r w:rsidRPr="00D419CF">
        <w:rPr>
          <w:kern w:val="24"/>
        </w:rPr>
        <w:tab/>
        <w:t>На дверях столовой вывесили два расписания приема пищи – одно из них правильное, а другое содержит ошибки. Отметь правильное расписание.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99"/>
        <w:gridCol w:w="2986"/>
        <w:gridCol w:w="2986"/>
      </w:tblGrid>
      <w:tr w:rsidR="00DB1D2B" w:rsidRPr="00D419CF" w:rsidTr="008F466F">
        <w:tc>
          <w:tcPr>
            <w:tcW w:w="3701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  <w:lang w:val="en-US"/>
              </w:rPr>
            </w:pPr>
            <w:r w:rsidRPr="00D419CF">
              <w:rPr>
                <w:kern w:val="24"/>
              </w:rPr>
              <w:t xml:space="preserve">Завтрак 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 xml:space="preserve">08.00 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  <w:lang w:val="en-US"/>
              </w:rPr>
            </w:pPr>
            <w:r w:rsidRPr="00D419CF">
              <w:rPr>
                <w:kern w:val="24"/>
                <w:lang w:val="en-US"/>
              </w:rPr>
              <w:t>09</w:t>
            </w:r>
            <w:r w:rsidRPr="00D419CF">
              <w:rPr>
                <w:kern w:val="24"/>
              </w:rPr>
              <w:t>.</w:t>
            </w:r>
            <w:r w:rsidRPr="00D419CF">
              <w:rPr>
                <w:kern w:val="24"/>
                <w:lang w:val="en-US"/>
              </w:rPr>
              <w:t>00</w:t>
            </w:r>
          </w:p>
        </w:tc>
      </w:tr>
      <w:tr w:rsidR="00DB1D2B" w:rsidRPr="00D419CF" w:rsidTr="008F466F">
        <w:tc>
          <w:tcPr>
            <w:tcW w:w="3701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  <w:lang w:val="en-US"/>
              </w:rPr>
            </w:pPr>
            <w:r w:rsidRPr="00D419CF">
              <w:rPr>
                <w:kern w:val="24"/>
              </w:rPr>
              <w:t xml:space="preserve">Обед 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>13.00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>15.00</w:t>
            </w:r>
          </w:p>
        </w:tc>
      </w:tr>
      <w:tr w:rsidR="00DB1D2B" w:rsidRPr="00D419CF" w:rsidTr="008F466F">
        <w:tc>
          <w:tcPr>
            <w:tcW w:w="3701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  <w:lang w:val="en-US"/>
              </w:rPr>
            </w:pPr>
            <w:r w:rsidRPr="00D419CF">
              <w:rPr>
                <w:kern w:val="24"/>
              </w:rPr>
              <w:t xml:space="preserve">Полдник 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>16.00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>18.00</w:t>
            </w:r>
          </w:p>
        </w:tc>
      </w:tr>
      <w:tr w:rsidR="00DB1D2B" w:rsidRPr="00D419CF" w:rsidTr="008F466F">
        <w:tc>
          <w:tcPr>
            <w:tcW w:w="3701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>Ужин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>19.00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  <w:r w:rsidRPr="00D419CF">
              <w:rPr>
                <w:kern w:val="24"/>
              </w:rPr>
              <w:t>21.00</w:t>
            </w:r>
          </w:p>
        </w:tc>
      </w:tr>
      <w:tr w:rsidR="00DB1D2B" w:rsidRPr="00D419CF" w:rsidTr="008F466F">
        <w:tc>
          <w:tcPr>
            <w:tcW w:w="3701" w:type="dxa"/>
          </w:tcPr>
          <w:p w:rsidR="00DB1D2B" w:rsidRPr="00D419CF" w:rsidRDefault="00DB1D2B" w:rsidP="008F466F">
            <w:pPr>
              <w:shd w:val="clear" w:color="auto" w:fill="FFFFFF"/>
              <w:rPr>
                <w:kern w:val="24"/>
              </w:rPr>
            </w:pP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ind w:left="261"/>
              <w:rPr>
                <w:kern w:val="24"/>
              </w:rPr>
            </w:pPr>
            <w:r w:rsidRPr="00D419CF">
              <w:rPr>
                <w:kern w:val="24"/>
              </w:rPr>
              <w:t>□</w:t>
            </w:r>
          </w:p>
        </w:tc>
        <w:tc>
          <w:tcPr>
            <w:tcW w:w="3078" w:type="dxa"/>
          </w:tcPr>
          <w:p w:rsidR="00DB1D2B" w:rsidRPr="00D419CF" w:rsidRDefault="00DB1D2B" w:rsidP="008F466F">
            <w:pPr>
              <w:shd w:val="clear" w:color="auto" w:fill="FFFFFF"/>
              <w:ind w:left="220"/>
              <w:rPr>
                <w:kern w:val="24"/>
              </w:rPr>
            </w:pPr>
            <w:r w:rsidRPr="00D419CF">
              <w:rPr>
                <w:kern w:val="24"/>
              </w:rPr>
              <w:t>□</w:t>
            </w:r>
          </w:p>
        </w:tc>
      </w:tr>
    </w:tbl>
    <w:p w:rsidR="00DB1D2B" w:rsidRPr="00D419CF" w:rsidRDefault="00DB1D2B" w:rsidP="00DB1D2B">
      <w:pPr>
        <w:shd w:val="clear" w:color="auto" w:fill="FFFFFF"/>
        <w:rPr>
          <w:kern w:val="24"/>
        </w:rPr>
      </w:pPr>
    </w:p>
    <w:p w:rsidR="00DB1D2B" w:rsidRPr="00D419CF" w:rsidRDefault="00DB1D2B" w:rsidP="00DB1D2B">
      <w:pPr>
        <w:shd w:val="clear" w:color="auto" w:fill="FFFFFF"/>
        <w:tabs>
          <w:tab w:val="left" w:pos="480"/>
        </w:tabs>
        <w:rPr>
          <w:kern w:val="24"/>
        </w:rPr>
      </w:pPr>
      <w:r w:rsidRPr="00D419CF">
        <w:rPr>
          <w:kern w:val="24"/>
        </w:rPr>
        <w:t>3.</w:t>
      </w:r>
      <w:r w:rsidRPr="00D419CF">
        <w:rPr>
          <w:kern w:val="24"/>
        </w:rPr>
        <w:tab/>
        <w:t>Оля, Вера и Таня не могут решить — сколько раз в день нужно чистить зубы. Как ты думаешь, кто из девочек прав. Отметь тот ответ, который тебе кажется верным:</w:t>
      </w:r>
    </w:p>
    <w:p w:rsidR="00DB1D2B" w:rsidRPr="00D419CF" w:rsidRDefault="00DB1D2B" w:rsidP="00DB1D2B">
      <w:pPr>
        <w:shd w:val="clear" w:color="auto" w:fill="FFFFFF"/>
        <w:rPr>
          <w:kern w:val="24"/>
        </w:rPr>
      </w:pPr>
      <w:r w:rsidRPr="00D419CF">
        <w:rPr>
          <w:kern w:val="24"/>
        </w:rPr>
        <w:t>Зубы нужно чистить по вечерам, чтобы удалить □</w:t>
      </w:r>
    </w:p>
    <w:p w:rsidR="00DB1D2B" w:rsidRPr="00D419CF" w:rsidRDefault="00DB1D2B" w:rsidP="00DB1D2B">
      <w:pPr>
        <w:shd w:val="clear" w:color="auto" w:fill="FFFFFF"/>
        <w:rPr>
          <w:kern w:val="24"/>
        </w:rPr>
      </w:pPr>
      <w:r w:rsidRPr="00D419CF">
        <w:rPr>
          <w:kern w:val="24"/>
        </w:rPr>
        <w:t>Изо рта все скопившиеся за день остатки пищи □</w:t>
      </w:r>
    </w:p>
    <w:p w:rsidR="00DB1D2B" w:rsidRPr="00D419CF" w:rsidRDefault="00DB1D2B" w:rsidP="00DB1D2B">
      <w:pPr>
        <w:shd w:val="clear" w:color="auto" w:fill="FFFFFF"/>
        <w:rPr>
          <w:kern w:val="24"/>
        </w:rPr>
      </w:pPr>
      <w:r w:rsidRPr="00D419CF">
        <w:rPr>
          <w:kern w:val="24"/>
        </w:rPr>
        <w:t xml:space="preserve">Зубы нужно чистить утром и вечером □ </w:t>
      </w:r>
    </w:p>
    <w:p w:rsidR="00DB1D2B" w:rsidRPr="00D419CF" w:rsidRDefault="00DB1D2B" w:rsidP="00DB1D2B">
      <w:pPr>
        <w:shd w:val="clear" w:color="auto" w:fill="FFFFFF"/>
        <w:rPr>
          <w:kern w:val="24"/>
        </w:rPr>
      </w:pPr>
      <w:r w:rsidRPr="00D419CF">
        <w:rPr>
          <w:kern w:val="24"/>
        </w:rPr>
        <w:t>Зубы нужно чистить по утрам, чтобы дыхание было свежим весь день □</w:t>
      </w:r>
    </w:p>
    <w:p w:rsidR="00DB1D2B" w:rsidRPr="00D419CF" w:rsidRDefault="00DB1D2B" w:rsidP="00DB1D2B">
      <w:pPr>
        <w:shd w:val="clear" w:color="auto" w:fill="FFFFFF"/>
        <w:tabs>
          <w:tab w:val="left" w:pos="480"/>
        </w:tabs>
        <w:rPr>
          <w:kern w:val="24"/>
        </w:rPr>
      </w:pPr>
      <w:r w:rsidRPr="00D419CF">
        <w:rPr>
          <w:kern w:val="24"/>
        </w:rPr>
        <w:lastRenderedPageBreak/>
        <w:t>4.</w:t>
      </w:r>
      <w:r w:rsidRPr="00D419CF">
        <w:rPr>
          <w:kern w:val="24"/>
        </w:rPr>
        <w:tab/>
        <w:t>Тебя назначили дежурным. Тебе нужно проследить за тем, как соблюдаются правила гигиены твоими друзьями. Отметь, в каких случаях ты посоветуешь им вымыть руки:</w:t>
      </w:r>
    </w:p>
    <w:p w:rsidR="00DB1D2B" w:rsidRPr="00D419CF" w:rsidRDefault="00DB1D2B" w:rsidP="00DB1D2B">
      <w:pPr>
        <w:shd w:val="clear" w:color="auto" w:fill="FFFFFF"/>
        <w:tabs>
          <w:tab w:val="left" w:pos="3566"/>
          <w:tab w:val="left" w:pos="6850"/>
        </w:tabs>
        <w:rPr>
          <w:kern w:val="24"/>
        </w:rPr>
      </w:pPr>
      <w:r w:rsidRPr="00D419CF">
        <w:rPr>
          <w:kern w:val="24"/>
        </w:rPr>
        <w:t>Перед чтением книги □</w:t>
      </w:r>
      <w:r w:rsidRPr="00D419CF">
        <w:rPr>
          <w:kern w:val="24"/>
        </w:rPr>
        <w:tab/>
        <w:t>Перед посещением туалета □</w:t>
      </w:r>
    </w:p>
    <w:p w:rsidR="00DB1D2B" w:rsidRPr="00D419CF" w:rsidRDefault="00DB1D2B" w:rsidP="00DB1D2B">
      <w:pPr>
        <w:shd w:val="clear" w:color="auto" w:fill="FFFFFF"/>
        <w:tabs>
          <w:tab w:val="left" w:pos="3566"/>
        </w:tabs>
        <w:rPr>
          <w:kern w:val="24"/>
        </w:rPr>
      </w:pPr>
      <w:r w:rsidRPr="00D419CF">
        <w:rPr>
          <w:kern w:val="24"/>
        </w:rPr>
        <w:t>После посещения туалета □</w:t>
      </w:r>
      <w:r w:rsidRPr="00D419CF">
        <w:rPr>
          <w:kern w:val="24"/>
        </w:rPr>
        <w:tab/>
        <w:t>После того, как заправил постель □</w:t>
      </w:r>
    </w:p>
    <w:p w:rsidR="00DB1D2B" w:rsidRPr="00D419CF" w:rsidRDefault="00DB1D2B" w:rsidP="00DB1D2B">
      <w:pPr>
        <w:shd w:val="clear" w:color="auto" w:fill="FFFFFF"/>
        <w:tabs>
          <w:tab w:val="left" w:pos="3566"/>
        </w:tabs>
        <w:rPr>
          <w:kern w:val="24"/>
        </w:rPr>
      </w:pPr>
      <w:r w:rsidRPr="00D419CF">
        <w:rPr>
          <w:kern w:val="24"/>
        </w:rPr>
        <w:t>Перед едой □</w:t>
      </w:r>
      <w:r w:rsidRPr="00D419CF">
        <w:rPr>
          <w:kern w:val="24"/>
        </w:rPr>
        <w:tab/>
        <w:t>Перед тем, как идешь гулять □</w:t>
      </w:r>
    </w:p>
    <w:p w:rsidR="00DB1D2B" w:rsidRPr="00D419CF" w:rsidRDefault="00DB1D2B" w:rsidP="00DB1D2B">
      <w:pPr>
        <w:shd w:val="clear" w:color="auto" w:fill="FFFFFF"/>
        <w:tabs>
          <w:tab w:val="left" w:pos="3566"/>
        </w:tabs>
        <w:rPr>
          <w:kern w:val="24"/>
        </w:rPr>
      </w:pPr>
      <w:r w:rsidRPr="00D419CF">
        <w:rPr>
          <w:kern w:val="24"/>
        </w:rPr>
        <w:t>После игры в баскетбол □</w:t>
      </w:r>
      <w:r w:rsidRPr="00D419CF">
        <w:rPr>
          <w:kern w:val="24"/>
        </w:rPr>
        <w:tab/>
        <w:t>После того, как поиграл с кошкой или собакой □</w:t>
      </w:r>
    </w:p>
    <w:p w:rsidR="00DB1D2B" w:rsidRPr="00D419CF" w:rsidRDefault="00DB1D2B" w:rsidP="00DB1D2B">
      <w:pPr>
        <w:shd w:val="clear" w:color="auto" w:fill="FFFFFF"/>
        <w:tabs>
          <w:tab w:val="left" w:pos="480"/>
        </w:tabs>
        <w:rPr>
          <w:kern w:val="24"/>
        </w:rPr>
      </w:pPr>
      <w:r w:rsidRPr="00D419CF">
        <w:rPr>
          <w:kern w:val="24"/>
        </w:rPr>
        <w:t>5.</w:t>
      </w:r>
      <w:r w:rsidRPr="00D419CF">
        <w:rPr>
          <w:kern w:val="24"/>
        </w:rPr>
        <w:tab/>
        <w:t>Как часто ты посоветуешь своим друзьям принимать душ? Отметь:</w:t>
      </w:r>
    </w:p>
    <w:p w:rsidR="00DB1D2B" w:rsidRPr="00D419CF" w:rsidRDefault="00DB1D2B" w:rsidP="00DB1D2B">
      <w:pPr>
        <w:shd w:val="clear" w:color="auto" w:fill="FFFFFF"/>
        <w:tabs>
          <w:tab w:val="left" w:pos="5026"/>
          <w:tab w:val="left" w:pos="7291"/>
        </w:tabs>
        <w:rPr>
          <w:kern w:val="24"/>
        </w:rPr>
      </w:pPr>
      <w:r w:rsidRPr="00D419CF">
        <w:rPr>
          <w:kern w:val="24"/>
        </w:rPr>
        <w:t>Каждый день □       Два-три раза в неделю □</w:t>
      </w:r>
      <w:r w:rsidRPr="00D419CF">
        <w:rPr>
          <w:kern w:val="24"/>
        </w:rPr>
        <w:tab/>
        <w:t>1 раз в неделю □</w:t>
      </w:r>
    </w:p>
    <w:p w:rsidR="00DB1D2B" w:rsidRPr="00D419CF" w:rsidRDefault="00DB1D2B" w:rsidP="00DB1D2B">
      <w:pPr>
        <w:shd w:val="clear" w:color="auto" w:fill="FFFFFF"/>
        <w:tabs>
          <w:tab w:val="left" w:pos="480"/>
        </w:tabs>
        <w:rPr>
          <w:kern w:val="24"/>
        </w:rPr>
      </w:pPr>
      <w:r w:rsidRPr="00D419CF">
        <w:rPr>
          <w:kern w:val="24"/>
        </w:rPr>
        <w:t>6.</w:t>
      </w:r>
      <w:r w:rsidRPr="00D419CF">
        <w:rPr>
          <w:kern w:val="24"/>
        </w:rPr>
        <w:tab/>
        <w:t>Твой товарищ поранил палец. Что ты ему посоветуешь? Отметь:</w:t>
      </w:r>
    </w:p>
    <w:p w:rsidR="00DB1D2B" w:rsidRPr="00D419CF" w:rsidRDefault="00DB1D2B" w:rsidP="00DB1D2B">
      <w:pPr>
        <w:shd w:val="clear" w:color="auto" w:fill="FFFFFF"/>
        <w:tabs>
          <w:tab w:val="left" w:pos="7742"/>
        </w:tabs>
        <w:rPr>
          <w:kern w:val="24"/>
        </w:rPr>
      </w:pPr>
      <w:r w:rsidRPr="00D419CF">
        <w:rPr>
          <w:kern w:val="24"/>
        </w:rPr>
        <w:t>Положить палец в рот □         Подставить палец под кран с холодной водой □</w:t>
      </w:r>
    </w:p>
    <w:p w:rsidR="00DB1D2B" w:rsidRPr="00D419CF" w:rsidRDefault="00DB1D2B" w:rsidP="00DB1D2B">
      <w:pPr>
        <w:shd w:val="clear" w:color="auto" w:fill="FFFFFF"/>
        <w:tabs>
          <w:tab w:val="left" w:pos="7742"/>
        </w:tabs>
        <w:rPr>
          <w:kern w:val="24"/>
        </w:rPr>
      </w:pPr>
      <w:r w:rsidRPr="00D419CF">
        <w:rPr>
          <w:kern w:val="24"/>
        </w:rPr>
        <w:t>Намазать ранку йодом и накрыть чистой салфеткой □</w:t>
      </w:r>
    </w:p>
    <w:p w:rsidR="00DB1D2B" w:rsidRPr="00D419CF" w:rsidRDefault="00DB1D2B" w:rsidP="00DB1D2B"/>
    <w:p w:rsidR="00DB1D2B" w:rsidRPr="00D419CF" w:rsidRDefault="00DB1D2B" w:rsidP="00DB1D2B"/>
    <w:sectPr w:rsidR="00DB1D2B" w:rsidRPr="00D419CF" w:rsidSect="00B9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C80"/>
    <w:multiLevelType w:val="multilevel"/>
    <w:tmpl w:val="85860F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">
    <w:nsid w:val="3AEC3AAA"/>
    <w:multiLevelType w:val="hybridMultilevel"/>
    <w:tmpl w:val="B1DA8E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27823"/>
    <w:multiLevelType w:val="hybridMultilevel"/>
    <w:tmpl w:val="68726DFC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D741A"/>
    <w:multiLevelType w:val="hybridMultilevel"/>
    <w:tmpl w:val="A0B6DA5E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32960"/>
    <w:multiLevelType w:val="hybridMultilevel"/>
    <w:tmpl w:val="B072AF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2B"/>
    <w:rsid w:val="0007685A"/>
    <w:rsid w:val="00151BCA"/>
    <w:rsid w:val="00244239"/>
    <w:rsid w:val="00294F14"/>
    <w:rsid w:val="00317340"/>
    <w:rsid w:val="00367D94"/>
    <w:rsid w:val="003A2BEE"/>
    <w:rsid w:val="0050550B"/>
    <w:rsid w:val="005D6BBE"/>
    <w:rsid w:val="008260AC"/>
    <w:rsid w:val="009D76E1"/>
    <w:rsid w:val="00A37509"/>
    <w:rsid w:val="00A9296E"/>
    <w:rsid w:val="00B70718"/>
    <w:rsid w:val="00B95DBC"/>
    <w:rsid w:val="00BB5CC7"/>
    <w:rsid w:val="00D419CF"/>
    <w:rsid w:val="00D649AE"/>
    <w:rsid w:val="00DB1D2B"/>
    <w:rsid w:val="00E922EB"/>
    <w:rsid w:val="00F2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1D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DB1D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D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DB1D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DB1D2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B1D2B"/>
    <w:pPr>
      <w:jc w:val="center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B1D2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DB1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DB1D2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B1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9D76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dig-resource/86743" TargetMode="External"/><Relationship Id="rId13" Type="http://schemas.openxmlformats.org/officeDocument/2006/relationships/hyperlink" Target="http://www.openclass.ru/dig-resource/86743" TargetMode="External"/><Relationship Id="rId18" Type="http://schemas.openxmlformats.org/officeDocument/2006/relationships/hyperlink" Target="http://www.openclass.ru/dig-resource/86743" TargetMode="External"/><Relationship Id="rId26" Type="http://schemas.openxmlformats.org/officeDocument/2006/relationships/hyperlink" Target="http://www.openclass.ru/dig-resource/867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dig-resource/86743" TargetMode="External"/><Relationship Id="rId34" Type="http://schemas.openxmlformats.org/officeDocument/2006/relationships/hyperlink" Target="http://www.openclass.ru/dig-resource/86743" TargetMode="External"/><Relationship Id="rId7" Type="http://schemas.openxmlformats.org/officeDocument/2006/relationships/hyperlink" Target="http://www.openclass.ru/dig-resource/86743" TargetMode="External"/><Relationship Id="rId12" Type="http://schemas.openxmlformats.org/officeDocument/2006/relationships/hyperlink" Target="http://www.openclass.ru/dig-resource/86743" TargetMode="External"/><Relationship Id="rId17" Type="http://schemas.openxmlformats.org/officeDocument/2006/relationships/hyperlink" Target="http://www.openclass.ru/dig-resource/86743" TargetMode="External"/><Relationship Id="rId25" Type="http://schemas.openxmlformats.org/officeDocument/2006/relationships/hyperlink" Target="http://www.openclass.ru/dig-resource/86743" TargetMode="External"/><Relationship Id="rId33" Type="http://schemas.openxmlformats.org/officeDocument/2006/relationships/hyperlink" Target="http://www.openclass.ru/dig-resource/867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dig-resource/86743" TargetMode="External"/><Relationship Id="rId20" Type="http://schemas.openxmlformats.org/officeDocument/2006/relationships/hyperlink" Target="http://www.openclass.ru/dig-resource/86743" TargetMode="External"/><Relationship Id="rId29" Type="http://schemas.openxmlformats.org/officeDocument/2006/relationships/hyperlink" Target="http://www.openclass.ru/dig-resource/867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1816.mskzapad.ru/collective/pedagogical_collective/personalpages/metodicheskoe_ob_edinenie_uchitelej_gumanitarnogo_cikla/ermakova_tamara_viktorovna/materials/ege-2014/tematicheskoe_planirovanie_zanyatij_po_podgotovke_k_ege_po_istorii/" TargetMode="External"/><Relationship Id="rId11" Type="http://schemas.openxmlformats.org/officeDocument/2006/relationships/hyperlink" Target="http://www.openclass.ru/dig-resource/86743" TargetMode="External"/><Relationship Id="rId24" Type="http://schemas.openxmlformats.org/officeDocument/2006/relationships/hyperlink" Target="http://www.openclass.ru/dig-resource/86743" TargetMode="External"/><Relationship Id="rId32" Type="http://schemas.openxmlformats.org/officeDocument/2006/relationships/hyperlink" Target="http://www.openclass.ru/dig-resource/8674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dig-resource/86743" TargetMode="External"/><Relationship Id="rId23" Type="http://schemas.openxmlformats.org/officeDocument/2006/relationships/hyperlink" Target="http://www.openclass.ru/dig-resource/86743" TargetMode="External"/><Relationship Id="rId28" Type="http://schemas.openxmlformats.org/officeDocument/2006/relationships/hyperlink" Target="http://www.openclass.ru/dig-resource/8674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penclass.ru/dig-resource/86743" TargetMode="External"/><Relationship Id="rId19" Type="http://schemas.openxmlformats.org/officeDocument/2006/relationships/hyperlink" Target="http://www.openclass.ru/dig-resource/86743" TargetMode="External"/><Relationship Id="rId31" Type="http://schemas.openxmlformats.org/officeDocument/2006/relationships/hyperlink" Target="http://www.openclass.ru/dig-resource/867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dig-resource/86743" TargetMode="External"/><Relationship Id="rId14" Type="http://schemas.openxmlformats.org/officeDocument/2006/relationships/hyperlink" Target="http://www.openclass.ru/dig-resource/86743" TargetMode="External"/><Relationship Id="rId22" Type="http://schemas.openxmlformats.org/officeDocument/2006/relationships/hyperlink" Target="http://www.openclass.ru/dig-resource/86743" TargetMode="External"/><Relationship Id="rId27" Type="http://schemas.openxmlformats.org/officeDocument/2006/relationships/hyperlink" Target="http://www.openclass.ru/dig-resource/86743" TargetMode="External"/><Relationship Id="rId30" Type="http://schemas.openxmlformats.org/officeDocument/2006/relationships/hyperlink" Target="http://www.openclass.ru/dig-resource/86743" TargetMode="External"/><Relationship Id="rId35" Type="http://schemas.openxmlformats.org/officeDocument/2006/relationships/hyperlink" Target="http://www.openclass.ru/dig-resource/86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18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Волков</cp:lastModifiedBy>
  <cp:revision>13</cp:revision>
  <dcterms:created xsi:type="dcterms:W3CDTF">2019-11-04T14:56:00Z</dcterms:created>
  <dcterms:modified xsi:type="dcterms:W3CDTF">2023-01-12T08:41:00Z</dcterms:modified>
</cp:coreProperties>
</file>